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4E54" w14:textId="77777777" w:rsidR="005228A4" w:rsidRDefault="005228A4" w:rsidP="005228A4">
      <w:pPr>
        <w:pStyle w:val="Els-Title"/>
        <w:rPr>
          <w:lang w:bidi="fa-IR"/>
        </w:rPr>
      </w:pPr>
    </w:p>
    <w:p w14:paraId="170C74F0" w14:textId="61E4B5C6" w:rsidR="007620C6" w:rsidRPr="005228A4" w:rsidRDefault="007620C6" w:rsidP="005228A4">
      <w:pPr>
        <w:pStyle w:val="Els-Title"/>
        <w:rPr>
          <w:sz w:val="24"/>
          <w:szCs w:val="24"/>
        </w:rPr>
      </w:pPr>
      <w:r w:rsidRPr="005228A4">
        <w:fldChar w:fldCharType="begin"/>
      </w:r>
      <w:r w:rsidRPr="005228A4">
        <w:instrText xml:space="preserve"> MACROBUTTON NoMacro Click here, type the title of your paper, Capitalize first letter</w:instrText>
      </w:r>
      <w:r w:rsidRPr="005228A4">
        <w:fldChar w:fldCharType="end"/>
      </w:r>
      <w:r w:rsidR="00557799">
        <w:t>s</w:t>
      </w:r>
    </w:p>
    <w:p w14:paraId="693BC113" w14:textId="77777777" w:rsidR="007620C6" w:rsidRPr="005228A4" w:rsidRDefault="007620C6" w:rsidP="007620C6">
      <w:pPr>
        <w:pStyle w:val="Els-Author"/>
        <w:rPr>
          <w:rFonts w:asciiTheme="majorBidi" w:hAnsiTheme="majorBidi" w:cstheme="majorBidi"/>
          <w:sz w:val="24"/>
          <w:szCs w:val="24"/>
        </w:rPr>
      </w:pPr>
    </w:p>
    <w:p w14:paraId="6DDE9C31" w14:textId="6E47E4AD" w:rsidR="00514426" w:rsidRPr="005228A4" w:rsidRDefault="00514426" w:rsidP="007620C6">
      <w:pPr>
        <w:pStyle w:val="Els-Author"/>
        <w:ind w:right="2"/>
        <w:rPr>
          <w:rFonts w:asciiTheme="majorBidi" w:hAnsiTheme="majorBidi" w:cstheme="majorBidi"/>
          <w:sz w:val="24"/>
          <w:szCs w:val="24"/>
        </w:rPr>
      </w:pPr>
      <w:r w:rsidRPr="005228A4">
        <w:rPr>
          <w:rFonts w:asciiTheme="majorBidi" w:hAnsiTheme="majorBidi" w:cstheme="majorBidi"/>
          <w:sz w:val="24"/>
          <w:szCs w:val="24"/>
        </w:rPr>
        <w:t>First Author</w:t>
      </w:r>
      <w:r w:rsidRPr="005228A4">
        <w:rPr>
          <w:rStyle w:val="FootnoteReference"/>
          <w:rFonts w:asciiTheme="majorBidi" w:hAnsiTheme="majorBidi" w:cstheme="majorBidi"/>
          <w:sz w:val="24"/>
          <w:szCs w:val="24"/>
        </w:rPr>
        <w:footnoteReference w:id="1"/>
      </w:r>
      <w:r w:rsidR="00F03DB6">
        <w:rPr>
          <w:rFonts w:asciiTheme="majorBidi" w:hAnsiTheme="majorBidi" w:cstheme="majorBidi"/>
          <w:sz w:val="24"/>
          <w:szCs w:val="24"/>
        </w:rPr>
        <w:t>*</w:t>
      </w:r>
      <w:r w:rsidRPr="005228A4">
        <w:rPr>
          <w:rFonts w:asciiTheme="majorBidi" w:hAnsiTheme="majorBidi" w:cstheme="majorBidi"/>
          <w:sz w:val="24"/>
          <w:szCs w:val="24"/>
        </w:rPr>
        <w:t>, Second Author</w:t>
      </w:r>
      <w:r w:rsidRPr="005228A4">
        <w:rPr>
          <w:rStyle w:val="FootnoteReference"/>
          <w:rFonts w:asciiTheme="majorBidi" w:hAnsiTheme="majorBidi" w:cstheme="majorBidi"/>
          <w:sz w:val="24"/>
          <w:szCs w:val="24"/>
        </w:rPr>
        <w:footnoteReference w:id="2"/>
      </w:r>
      <w:r w:rsidRPr="005228A4">
        <w:rPr>
          <w:rFonts w:asciiTheme="majorBidi" w:hAnsiTheme="majorBidi" w:cstheme="majorBidi"/>
          <w:sz w:val="24"/>
          <w:szCs w:val="24"/>
        </w:rPr>
        <w:t>, Third Author</w:t>
      </w:r>
      <w:r w:rsidRPr="005228A4">
        <w:rPr>
          <w:rStyle w:val="FootnoteReference"/>
          <w:rFonts w:asciiTheme="majorBidi" w:hAnsiTheme="majorBidi" w:cstheme="majorBidi"/>
          <w:sz w:val="24"/>
          <w:szCs w:val="24"/>
        </w:rPr>
        <w:footnoteReference w:id="3"/>
      </w:r>
    </w:p>
    <w:p w14:paraId="42E77AFE" w14:textId="78DA7AF0" w:rsidR="007620C6" w:rsidRPr="005228A4" w:rsidRDefault="007620C6" w:rsidP="00C068C1">
      <w:pPr>
        <w:spacing w:after="0" w:line="360" w:lineRule="auto"/>
        <w:jc w:val="center"/>
        <w:rPr>
          <w:rFonts w:asciiTheme="majorBidi" w:hAnsiTheme="majorBidi" w:cstheme="majorBidi"/>
          <w:b/>
          <w:bCs/>
          <w:sz w:val="24"/>
          <w:szCs w:val="24"/>
        </w:rPr>
      </w:pPr>
    </w:p>
    <w:p w14:paraId="70AB4E42" w14:textId="77777777" w:rsidR="00514426" w:rsidRPr="005228A4" w:rsidRDefault="00514426" w:rsidP="00C068C1">
      <w:pPr>
        <w:spacing w:after="0" w:line="360" w:lineRule="auto"/>
        <w:jc w:val="center"/>
        <w:rPr>
          <w:rFonts w:asciiTheme="majorBidi" w:hAnsiTheme="majorBidi" w:cstheme="majorBidi"/>
          <w:b/>
          <w:bCs/>
          <w:sz w:val="24"/>
          <w:szCs w:val="24"/>
        </w:rPr>
      </w:pPr>
    </w:p>
    <w:p w14:paraId="341FE477" w14:textId="480DAA7B" w:rsidR="00283515" w:rsidRPr="005228A4" w:rsidRDefault="00283515" w:rsidP="00EC5959">
      <w:pPr>
        <w:spacing w:after="0" w:line="276" w:lineRule="auto"/>
        <w:rPr>
          <w:rFonts w:asciiTheme="majorBidi" w:hAnsiTheme="majorBidi" w:cstheme="majorBidi"/>
          <w:b/>
          <w:bCs/>
          <w:sz w:val="24"/>
          <w:szCs w:val="24"/>
        </w:rPr>
      </w:pPr>
      <w:r w:rsidRPr="005228A4">
        <w:rPr>
          <w:rFonts w:asciiTheme="majorBidi" w:hAnsiTheme="majorBidi" w:cstheme="majorBidi"/>
          <w:b/>
          <w:bCs/>
          <w:sz w:val="24"/>
          <w:szCs w:val="24"/>
        </w:rPr>
        <w:t>Abstract</w:t>
      </w:r>
    </w:p>
    <w:p w14:paraId="0BB796C0" w14:textId="2CE305DB" w:rsidR="00A552C0" w:rsidRPr="005228A4" w:rsidRDefault="00A552C0" w:rsidP="009824F8">
      <w:pPr>
        <w:spacing w:line="240" w:lineRule="auto"/>
        <w:contextualSpacing/>
        <w:jc w:val="both"/>
        <w:rPr>
          <w:rFonts w:asciiTheme="majorBidi" w:hAnsiTheme="majorBidi" w:cstheme="majorBidi"/>
          <w:sz w:val="24"/>
          <w:szCs w:val="24"/>
        </w:rPr>
      </w:pPr>
      <w:r w:rsidRPr="005228A4">
        <w:rPr>
          <w:rFonts w:asciiTheme="majorBidi" w:hAnsiTheme="majorBidi" w:cstheme="majorBidi"/>
          <w:sz w:val="24"/>
          <w:szCs w:val="24"/>
        </w:rPr>
        <w:t xml:space="preserve">Click here and insert your abstract text. </w:t>
      </w:r>
      <w:r w:rsidR="00974140" w:rsidRPr="005228A4">
        <w:rPr>
          <w:rFonts w:asciiTheme="majorBidi" w:hAnsiTheme="majorBidi" w:cstheme="majorBidi"/>
          <w:sz w:val="24"/>
          <w:szCs w:val="24"/>
        </w:rPr>
        <w:t>The a</w:t>
      </w:r>
      <w:r w:rsidR="00C068C1" w:rsidRPr="005228A4">
        <w:rPr>
          <w:rFonts w:asciiTheme="majorBidi" w:hAnsiTheme="majorBidi" w:cstheme="majorBidi"/>
          <w:sz w:val="24"/>
          <w:szCs w:val="24"/>
        </w:rPr>
        <w:t>bstract s</w:t>
      </w:r>
      <w:r w:rsidR="00C068C1" w:rsidRPr="005228A4">
        <w:rPr>
          <w:rFonts w:asciiTheme="majorBidi" w:eastAsia="SimSun" w:hAnsiTheme="majorBidi" w:cstheme="majorBidi"/>
          <w:sz w:val="24"/>
          <w:szCs w:val="24"/>
        </w:rPr>
        <w:t xml:space="preserve">hould be within 150 to </w:t>
      </w:r>
      <w:r w:rsidR="009824F8" w:rsidRPr="005228A4">
        <w:rPr>
          <w:rFonts w:asciiTheme="majorBidi" w:eastAsia="SimSun" w:hAnsiTheme="majorBidi" w:cstheme="majorBidi"/>
          <w:sz w:val="24"/>
          <w:szCs w:val="24"/>
        </w:rPr>
        <w:t>300</w:t>
      </w:r>
      <w:r w:rsidR="00C068C1" w:rsidRPr="005228A4">
        <w:rPr>
          <w:rFonts w:asciiTheme="majorBidi" w:eastAsia="SimSun" w:hAnsiTheme="majorBidi" w:cstheme="majorBidi"/>
          <w:sz w:val="24"/>
          <w:szCs w:val="24"/>
        </w:rPr>
        <w:t xml:space="preserve"> words, including the title of the article, abstract</w:t>
      </w:r>
      <w:r w:rsidR="00974140" w:rsidRPr="005228A4">
        <w:rPr>
          <w:rFonts w:asciiTheme="majorBidi" w:eastAsia="SimSun" w:hAnsiTheme="majorBidi" w:cstheme="majorBidi"/>
          <w:sz w:val="24"/>
          <w:szCs w:val="24"/>
        </w:rPr>
        <w:t>,</w:t>
      </w:r>
      <w:r w:rsidR="00C068C1" w:rsidRPr="005228A4">
        <w:rPr>
          <w:rFonts w:asciiTheme="majorBidi" w:eastAsia="SimSun" w:hAnsiTheme="majorBidi" w:cstheme="majorBidi"/>
          <w:sz w:val="24"/>
          <w:szCs w:val="24"/>
        </w:rPr>
        <w:t xml:space="preserve"> and keywords (3 to 5 words).</w:t>
      </w:r>
    </w:p>
    <w:p w14:paraId="72BD05CC" w14:textId="4491D2CF" w:rsidR="00A552C0" w:rsidRPr="005228A4" w:rsidRDefault="00A552C0" w:rsidP="00F3474A">
      <w:pPr>
        <w:spacing w:line="240" w:lineRule="auto"/>
        <w:contextualSpacing/>
        <w:jc w:val="both"/>
        <w:rPr>
          <w:rFonts w:asciiTheme="majorBidi" w:hAnsiTheme="majorBidi" w:cstheme="majorBidi"/>
          <w:sz w:val="24"/>
          <w:szCs w:val="24"/>
        </w:rPr>
      </w:pPr>
    </w:p>
    <w:p w14:paraId="29513208" w14:textId="42BFEED6" w:rsidR="00A552C0" w:rsidRPr="005228A4" w:rsidRDefault="00A552C0" w:rsidP="00F3474A">
      <w:pPr>
        <w:spacing w:line="240" w:lineRule="auto"/>
        <w:contextualSpacing/>
        <w:jc w:val="both"/>
        <w:rPr>
          <w:rFonts w:asciiTheme="majorBidi" w:hAnsiTheme="majorBidi" w:cstheme="majorBidi"/>
          <w:sz w:val="24"/>
          <w:szCs w:val="24"/>
        </w:rPr>
      </w:pPr>
    </w:p>
    <w:p w14:paraId="76FF2488" w14:textId="6AF0127C" w:rsidR="00A552C0" w:rsidRPr="005228A4" w:rsidRDefault="00A552C0" w:rsidP="00F3474A">
      <w:pPr>
        <w:spacing w:line="240" w:lineRule="auto"/>
        <w:contextualSpacing/>
        <w:jc w:val="both"/>
        <w:rPr>
          <w:rFonts w:asciiTheme="majorBidi" w:hAnsiTheme="majorBidi" w:cstheme="majorBidi"/>
          <w:sz w:val="24"/>
          <w:szCs w:val="24"/>
        </w:rPr>
      </w:pPr>
      <w:r w:rsidRPr="005228A4">
        <w:rPr>
          <w:rFonts w:asciiTheme="majorBidi" w:hAnsiTheme="majorBidi" w:cstheme="majorBidi"/>
          <w:i/>
          <w:iCs/>
          <w:sz w:val="24"/>
          <w:szCs w:val="24"/>
        </w:rPr>
        <w:t>Keywords</w:t>
      </w:r>
      <w:r w:rsidRPr="005228A4">
        <w:rPr>
          <w:rFonts w:asciiTheme="majorBidi" w:hAnsiTheme="majorBidi" w:cstheme="majorBidi"/>
          <w:sz w:val="24"/>
          <w:szCs w:val="24"/>
        </w:rPr>
        <w:t xml:space="preserve">: Type your keywords here, separate them with semicolons; </w:t>
      </w:r>
    </w:p>
    <w:p w14:paraId="62FEEE82" w14:textId="6070098D" w:rsidR="00E327B6" w:rsidRPr="005228A4" w:rsidRDefault="00E327B6" w:rsidP="00E327B6">
      <w:pPr>
        <w:spacing w:line="240" w:lineRule="auto"/>
        <w:rPr>
          <w:rFonts w:asciiTheme="majorBidi" w:hAnsiTheme="majorBidi" w:cstheme="majorBidi"/>
          <w:sz w:val="24"/>
          <w:szCs w:val="24"/>
        </w:rPr>
      </w:pPr>
    </w:p>
    <w:p w14:paraId="452B4F1F" w14:textId="77777777" w:rsidR="009824F8" w:rsidRPr="005228A4" w:rsidRDefault="009824F8" w:rsidP="00E327B6">
      <w:pPr>
        <w:spacing w:line="240" w:lineRule="auto"/>
        <w:rPr>
          <w:rFonts w:asciiTheme="majorBidi" w:hAnsiTheme="majorBidi" w:cstheme="majorBidi"/>
          <w:sz w:val="24"/>
          <w:szCs w:val="24"/>
        </w:rPr>
      </w:pPr>
    </w:p>
    <w:p w14:paraId="593B52D7" w14:textId="77777777" w:rsidR="00EB049A" w:rsidRPr="005228A4" w:rsidRDefault="00EB049A" w:rsidP="00EC5959">
      <w:pPr>
        <w:pStyle w:val="ListParagraph"/>
        <w:numPr>
          <w:ilvl w:val="0"/>
          <w:numId w:val="1"/>
        </w:numPr>
        <w:spacing w:after="0" w:line="276" w:lineRule="auto"/>
        <w:ind w:left="360"/>
        <w:rPr>
          <w:rFonts w:asciiTheme="majorBidi" w:hAnsiTheme="majorBidi" w:cstheme="majorBidi"/>
          <w:b/>
          <w:bCs/>
          <w:sz w:val="24"/>
          <w:szCs w:val="24"/>
        </w:rPr>
      </w:pPr>
      <w:r w:rsidRPr="005228A4">
        <w:rPr>
          <w:rFonts w:asciiTheme="majorBidi" w:hAnsiTheme="majorBidi" w:cstheme="majorBidi"/>
          <w:b/>
          <w:bCs/>
          <w:sz w:val="24"/>
          <w:szCs w:val="24"/>
        </w:rPr>
        <w:t>Introduction</w:t>
      </w:r>
    </w:p>
    <w:p w14:paraId="5A2E2206" w14:textId="151E1A45" w:rsidR="00A552C0" w:rsidRPr="005228A4" w:rsidRDefault="00A552C0" w:rsidP="00A552C0">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 xml:space="preserve">Here, </w:t>
      </w:r>
      <w:proofErr w:type="gramStart"/>
      <w:r w:rsidRPr="005228A4">
        <w:rPr>
          <w:rFonts w:asciiTheme="majorBidi" w:hAnsiTheme="majorBidi" w:cstheme="majorBidi"/>
          <w:sz w:val="24"/>
          <w:szCs w:val="24"/>
        </w:rPr>
        <w:t>introduce</w:t>
      </w:r>
      <w:proofErr w:type="gramEnd"/>
      <w:r w:rsidRPr="005228A4">
        <w:rPr>
          <w:rFonts w:asciiTheme="majorBidi" w:hAnsiTheme="majorBidi" w:cstheme="majorBidi"/>
          <w:sz w:val="24"/>
          <w:szCs w:val="24"/>
        </w:rPr>
        <w:t xml:space="preserve"> the paper. The paragraphs continue from here and are only separated by headings, subheadings, images</w:t>
      </w:r>
      <w:r w:rsidR="00974140" w:rsidRPr="005228A4">
        <w:rPr>
          <w:rFonts w:asciiTheme="majorBidi" w:hAnsiTheme="majorBidi" w:cstheme="majorBidi"/>
          <w:sz w:val="24"/>
          <w:szCs w:val="24"/>
        </w:rPr>
        <w:t>,</w:t>
      </w:r>
      <w:r w:rsidRPr="005228A4">
        <w:rPr>
          <w:rFonts w:asciiTheme="majorBidi" w:hAnsiTheme="majorBidi" w:cstheme="majorBidi"/>
          <w:sz w:val="24"/>
          <w:szCs w:val="24"/>
        </w:rPr>
        <w:t xml:space="preserve"> and formulae. The section headings are arranged by numbers, bold and 12 pt. </w:t>
      </w:r>
    </w:p>
    <w:p w14:paraId="537D7CD9" w14:textId="645651C8" w:rsidR="00CB4EEC" w:rsidRPr="005228A4" w:rsidRDefault="00CB4EEC" w:rsidP="00CB4EEC">
      <w:pPr>
        <w:pStyle w:val="Els-body-text"/>
        <w:spacing w:line="276" w:lineRule="auto"/>
        <w:ind w:right="-28" w:firstLine="720"/>
        <w:rPr>
          <w:rFonts w:asciiTheme="majorBidi" w:hAnsiTheme="majorBidi" w:cstheme="majorBidi"/>
          <w:sz w:val="24"/>
          <w:szCs w:val="24"/>
        </w:rPr>
      </w:pPr>
      <w:r w:rsidRPr="005228A4">
        <w:rPr>
          <w:rFonts w:asciiTheme="majorBidi" w:hAnsiTheme="majorBidi" w:cstheme="majorBidi"/>
          <w:sz w:val="24"/>
          <w:szCs w:val="24"/>
        </w:rPr>
        <w:t>Authors should make their submissions via the online submission system so that their papers can be sent for review. Submissions by email are not acceptable and will be discarded. Please note that manuscripts not conforming to the Journal guidelines may be returned. Only sufficient quality manuscripts that meet the aims and scope of IJLT will be reviewed. The submission has not been previously published, nor is it under consideration by another journal. Articles in IJLT are published free of charge.</w:t>
      </w:r>
    </w:p>
    <w:p w14:paraId="171A8747" w14:textId="24DF1E83" w:rsidR="00CB4EEC" w:rsidRPr="005228A4" w:rsidRDefault="00A552C0" w:rsidP="00974140">
      <w:pPr>
        <w:pStyle w:val="Els-body-text"/>
        <w:spacing w:line="276" w:lineRule="auto"/>
        <w:ind w:right="-28" w:firstLine="720"/>
        <w:rPr>
          <w:rFonts w:asciiTheme="majorBidi" w:hAnsiTheme="majorBidi" w:cstheme="majorBidi"/>
          <w:sz w:val="24"/>
          <w:szCs w:val="24"/>
        </w:rPr>
      </w:pPr>
      <w:r w:rsidRPr="005228A4">
        <w:rPr>
          <w:rFonts w:asciiTheme="majorBidi" w:hAnsiTheme="majorBidi" w:cstheme="majorBidi"/>
          <w:sz w:val="24"/>
          <w:szCs w:val="24"/>
        </w:rPr>
        <w:t>All the articles should ad</w:t>
      </w:r>
      <w:r w:rsidR="00C068C1" w:rsidRPr="005228A4">
        <w:rPr>
          <w:rFonts w:asciiTheme="majorBidi" w:hAnsiTheme="majorBidi" w:cstheme="majorBidi"/>
          <w:sz w:val="24"/>
          <w:szCs w:val="24"/>
        </w:rPr>
        <w:t>opt the APA style (6th edition). T</w:t>
      </w:r>
      <w:r w:rsidR="00974140" w:rsidRPr="005228A4">
        <w:rPr>
          <w:rFonts w:asciiTheme="majorBidi" w:hAnsiTheme="majorBidi" w:cstheme="majorBidi"/>
          <w:sz w:val="24"/>
          <w:szCs w:val="24"/>
        </w:rPr>
        <w:t>he t</w:t>
      </w:r>
      <w:r w:rsidR="00C068C1" w:rsidRPr="005228A4">
        <w:rPr>
          <w:rFonts w:asciiTheme="majorBidi" w:hAnsiTheme="majorBidi" w:cstheme="majorBidi"/>
          <w:sz w:val="24"/>
          <w:szCs w:val="24"/>
        </w:rPr>
        <w:t>itle page should include t</w:t>
      </w:r>
      <w:r w:rsidRPr="005228A4">
        <w:rPr>
          <w:rFonts w:asciiTheme="majorBidi" w:hAnsiTheme="majorBidi" w:cstheme="majorBidi"/>
          <w:sz w:val="24"/>
          <w:szCs w:val="24"/>
        </w:rPr>
        <w:t xml:space="preserve">he topic of the article, the names of the authors as well as the department or organization they are working for in English, address, telephone number, </w:t>
      </w:r>
      <w:r w:rsidR="00C068C1" w:rsidRPr="005228A4">
        <w:rPr>
          <w:rFonts w:asciiTheme="majorBidi" w:hAnsiTheme="majorBidi" w:cstheme="majorBidi"/>
          <w:sz w:val="24"/>
          <w:szCs w:val="24"/>
        </w:rPr>
        <w:t xml:space="preserve">and </w:t>
      </w:r>
      <w:r w:rsidRPr="005228A4">
        <w:rPr>
          <w:rFonts w:asciiTheme="majorBidi" w:hAnsiTheme="majorBidi" w:cstheme="majorBidi"/>
          <w:sz w:val="24"/>
          <w:szCs w:val="24"/>
        </w:rPr>
        <w:t>e-mail</w:t>
      </w:r>
      <w:r w:rsidR="00C068C1" w:rsidRPr="005228A4">
        <w:rPr>
          <w:rFonts w:asciiTheme="majorBidi" w:hAnsiTheme="majorBidi" w:cstheme="majorBidi"/>
          <w:sz w:val="24"/>
          <w:szCs w:val="24"/>
        </w:rPr>
        <w:t xml:space="preserve">. </w:t>
      </w:r>
      <w:r w:rsidR="00974140" w:rsidRPr="005228A4">
        <w:rPr>
          <w:rFonts w:asciiTheme="majorBidi" w:hAnsiTheme="majorBidi" w:cstheme="majorBidi"/>
          <w:sz w:val="24"/>
          <w:szCs w:val="24"/>
        </w:rPr>
        <w:t>The m</w:t>
      </w:r>
      <w:r w:rsidR="00C068C1" w:rsidRPr="005228A4">
        <w:rPr>
          <w:rFonts w:asciiTheme="majorBidi" w:hAnsiTheme="majorBidi" w:cstheme="majorBidi"/>
          <w:sz w:val="24"/>
          <w:szCs w:val="24"/>
        </w:rPr>
        <w:t>ain body should include</w:t>
      </w:r>
      <w:r w:rsidRPr="005228A4">
        <w:rPr>
          <w:rFonts w:asciiTheme="majorBidi" w:hAnsiTheme="majorBidi" w:cstheme="majorBidi"/>
          <w:sz w:val="24"/>
          <w:szCs w:val="24"/>
        </w:rPr>
        <w:t xml:space="preserve"> the introduction, review of the related literature, methods of research, results</w:t>
      </w:r>
      <w:r w:rsidR="00974140" w:rsidRPr="005228A4">
        <w:rPr>
          <w:rFonts w:asciiTheme="majorBidi" w:hAnsiTheme="majorBidi" w:cstheme="majorBidi"/>
          <w:sz w:val="24"/>
          <w:szCs w:val="24"/>
        </w:rPr>
        <w:t>,</w:t>
      </w:r>
      <w:r w:rsidRPr="005228A4">
        <w:rPr>
          <w:rFonts w:asciiTheme="majorBidi" w:hAnsiTheme="majorBidi" w:cstheme="majorBidi"/>
          <w:sz w:val="24"/>
          <w:szCs w:val="24"/>
        </w:rPr>
        <w:t xml:space="preserve"> and discussion</w:t>
      </w:r>
      <w:r w:rsidR="00C068C1" w:rsidRPr="005228A4">
        <w:rPr>
          <w:rFonts w:asciiTheme="majorBidi" w:hAnsiTheme="majorBidi" w:cstheme="majorBidi"/>
          <w:sz w:val="24"/>
          <w:szCs w:val="24"/>
        </w:rPr>
        <w:t>, and conclusion</w:t>
      </w:r>
      <w:r w:rsidRPr="005228A4">
        <w:rPr>
          <w:rFonts w:asciiTheme="majorBidi" w:hAnsiTheme="majorBidi" w:cstheme="majorBidi"/>
          <w:sz w:val="24"/>
          <w:szCs w:val="24"/>
        </w:rPr>
        <w:t xml:space="preserve">. The manuscript </w:t>
      </w:r>
      <w:r w:rsidR="00EE5EA4" w:rsidRPr="005228A4">
        <w:rPr>
          <w:rFonts w:asciiTheme="majorBidi" w:hAnsiTheme="majorBidi" w:cstheme="majorBidi"/>
          <w:sz w:val="24"/>
          <w:szCs w:val="24"/>
        </w:rPr>
        <w:t>should be between 3000 to 8</w:t>
      </w:r>
      <w:r w:rsidRPr="005228A4">
        <w:rPr>
          <w:rFonts w:asciiTheme="majorBidi" w:hAnsiTheme="majorBidi" w:cstheme="majorBidi"/>
          <w:sz w:val="24"/>
          <w:szCs w:val="24"/>
        </w:rPr>
        <w:t>000 words.</w:t>
      </w:r>
    </w:p>
    <w:p w14:paraId="66F57137" w14:textId="1EA2475B" w:rsidR="00CB4EEC" w:rsidRPr="005228A4" w:rsidRDefault="00CB4EEC" w:rsidP="00EE5EA4">
      <w:pPr>
        <w:pStyle w:val="Els-body-text"/>
        <w:spacing w:line="276" w:lineRule="auto"/>
        <w:ind w:right="-28" w:firstLine="720"/>
        <w:rPr>
          <w:rFonts w:asciiTheme="majorBidi" w:hAnsiTheme="majorBidi" w:cstheme="majorBidi"/>
          <w:sz w:val="24"/>
          <w:szCs w:val="24"/>
        </w:rPr>
      </w:pPr>
      <w:r w:rsidRPr="005228A4">
        <w:rPr>
          <w:rFonts w:asciiTheme="majorBidi" w:hAnsiTheme="majorBidi" w:cstheme="majorBidi"/>
          <w:sz w:val="24"/>
          <w:szCs w:val="24"/>
        </w:rPr>
        <w:t xml:space="preserve">Files must be in MS Word only. Please do not alter the formatting and style layouts which have been set up in this template document. As indicated in the template, papers should be prepared in </w:t>
      </w:r>
      <w:r w:rsidR="00974140" w:rsidRPr="005228A4">
        <w:rPr>
          <w:rFonts w:asciiTheme="majorBidi" w:hAnsiTheme="majorBidi" w:cstheme="majorBidi"/>
          <w:sz w:val="24"/>
          <w:szCs w:val="24"/>
        </w:rPr>
        <w:t xml:space="preserve">a </w:t>
      </w:r>
      <w:r w:rsidRPr="005228A4">
        <w:rPr>
          <w:rFonts w:asciiTheme="majorBidi" w:hAnsiTheme="majorBidi" w:cstheme="majorBidi"/>
          <w:sz w:val="24"/>
          <w:szCs w:val="24"/>
        </w:rPr>
        <w:t>single</w:t>
      </w:r>
      <w:r w:rsidR="00974140" w:rsidRPr="005228A4">
        <w:rPr>
          <w:rFonts w:asciiTheme="majorBidi" w:hAnsiTheme="majorBidi" w:cstheme="majorBidi"/>
          <w:sz w:val="24"/>
          <w:szCs w:val="24"/>
        </w:rPr>
        <w:t>-</w:t>
      </w:r>
      <w:r w:rsidRPr="005228A4">
        <w:rPr>
          <w:rFonts w:asciiTheme="majorBidi" w:hAnsiTheme="majorBidi" w:cstheme="majorBidi"/>
          <w:sz w:val="24"/>
          <w:szCs w:val="24"/>
        </w:rPr>
        <w:t xml:space="preserve">column format with </w:t>
      </w:r>
      <w:r w:rsidR="00974140" w:rsidRPr="005228A4">
        <w:rPr>
          <w:rFonts w:asciiTheme="majorBidi" w:hAnsiTheme="majorBidi" w:cstheme="majorBidi"/>
          <w:sz w:val="24"/>
          <w:szCs w:val="24"/>
        </w:rPr>
        <w:t xml:space="preserve">a </w:t>
      </w:r>
      <w:r w:rsidRPr="005228A4">
        <w:rPr>
          <w:rFonts w:asciiTheme="majorBidi" w:hAnsiTheme="majorBidi" w:cstheme="majorBidi"/>
          <w:sz w:val="24"/>
          <w:szCs w:val="24"/>
        </w:rPr>
        <w:t xml:space="preserve">trim size of A4. Do not number pages on the front, as page numbers will be added separately for the Proceedings. </w:t>
      </w:r>
    </w:p>
    <w:p w14:paraId="5D577ADF" w14:textId="6ECCC1A6" w:rsidR="00CB4EEC" w:rsidRDefault="00CB4EEC" w:rsidP="00CB4EEC">
      <w:pPr>
        <w:pStyle w:val="Els-body-text"/>
        <w:spacing w:line="276" w:lineRule="auto"/>
        <w:ind w:right="-28" w:firstLine="720"/>
        <w:rPr>
          <w:rFonts w:asciiTheme="majorBidi" w:hAnsiTheme="majorBidi" w:cstheme="majorBidi"/>
          <w:sz w:val="24"/>
          <w:szCs w:val="24"/>
        </w:rPr>
      </w:pPr>
    </w:p>
    <w:p w14:paraId="47B1F7BF" w14:textId="781D07E8" w:rsidR="00AC58BC" w:rsidRPr="005228A4" w:rsidRDefault="003C5070" w:rsidP="00EC5959">
      <w:pPr>
        <w:pStyle w:val="ListParagraph"/>
        <w:numPr>
          <w:ilvl w:val="0"/>
          <w:numId w:val="1"/>
        </w:numPr>
        <w:spacing w:after="0" w:line="276" w:lineRule="auto"/>
        <w:ind w:left="360"/>
        <w:rPr>
          <w:rFonts w:asciiTheme="majorBidi" w:hAnsiTheme="majorBidi" w:cstheme="majorBidi"/>
          <w:b/>
          <w:bCs/>
          <w:sz w:val="24"/>
          <w:szCs w:val="24"/>
        </w:rPr>
      </w:pPr>
      <w:r w:rsidRPr="005228A4">
        <w:rPr>
          <w:rFonts w:asciiTheme="majorBidi" w:hAnsiTheme="majorBidi" w:cstheme="majorBidi"/>
          <w:b/>
          <w:bCs/>
          <w:sz w:val="24"/>
          <w:szCs w:val="24"/>
        </w:rPr>
        <w:t>Review of Literature</w:t>
      </w:r>
    </w:p>
    <w:p w14:paraId="1A9CDB43" w14:textId="15943534" w:rsidR="003C5070" w:rsidRPr="005228A4" w:rsidRDefault="003C5070" w:rsidP="003C5070">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Provide a factual background, clearly defined problem, proposed solution, a brief literature survey</w:t>
      </w:r>
      <w:r w:rsidR="00974140" w:rsidRPr="005228A4">
        <w:rPr>
          <w:rFonts w:asciiTheme="majorBidi" w:hAnsiTheme="majorBidi" w:cstheme="majorBidi"/>
          <w:sz w:val="24"/>
          <w:szCs w:val="24"/>
        </w:rPr>
        <w:t>,</w:t>
      </w:r>
      <w:r w:rsidRPr="005228A4">
        <w:rPr>
          <w:rFonts w:asciiTheme="majorBidi" w:hAnsiTheme="majorBidi" w:cstheme="majorBidi"/>
          <w:sz w:val="24"/>
          <w:szCs w:val="24"/>
        </w:rPr>
        <w:t xml:space="preserve"> and the scope and justification of the work done.]</w:t>
      </w:r>
    </w:p>
    <w:p w14:paraId="0CC54EE3" w14:textId="77777777" w:rsidR="003C5070" w:rsidRPr="005228A4" w:rsidRDefault="003C5070" w:rsidP="003C5070">
      <w:pPr>
        <w:pStyle w:val="ListParagraph"/>
        <w:spacing w:after="0" w:line="360" w:lineRule="auto"/>
        <w:ind w:left="360"/>
        <w:rPr>
          <w:rFonts w:asciiTheme="majorBidi" w:hAnsiTheme="majorBidi" w:cstheme="majorBidi"/>
          <w:b/>
          <w:bCs/>
          <w:sz w:val="24"/>
          <w:szCs w:val="24"/>
        </w:rPr>
      </w:pPr>
    </w:p>
    <w:p w14:paraId="13DD480E" w14:textId="694A43F5" w:rsidR="00B21C76" w:rsidRPr="005228A4" w:rsidRDefault="00B21C76" w:rsidP="00B21C76">
      <w:pPr>
        <w:pStyle w:val="Els-body-text"/>
        <w:numPr>
          <w:ilvl w:val="1"/>
          <w:numId w:val="1"/>
        </w:numPr>
        <w:spacing w:line="276" w:lineRule="auto"/>
        <w:ind w:left="360" w:right="-28"/>
        <w:rPr>
          <w:rFonts w:asciiTheme="majorBidi" w:hAnsiTheme="majorBidi" w:cstheme="majorBidi"/>
          <w:i/>
          <w:iCs/>
          <w:sz w:val="24"/>
          <w:szCs w:val="24"/>
        </w:rPr>
      </w:pPr>
      <w:r w:rsidRPr="005228A4">
        <w:rPr>
          <w:rFonts w:asciiTheme="majorBidi" w:hAnsiTheme="majorBidi" w:cstheme="majorBidi"/>
          <w:i/>
          <w:iCs/>
          <w:sz w:val="24"/>
          <w:szCs w:val="24"/>
        </w:rPr>
        <w:t>Illustrations</w:t>
      </w:r>
    </w:p>
    <w:p w14:paraId="3AB28BE7" w14:textId="63B4A97F" w:rsidR="00AC58BC" w:rsidRPr="0060366A" w:rsidRDefault="00AC58BC" w:rsidP="0060366A">
      <w:pPr>
        <w:pStyle w:val="Els-body-text"/>
        <w:numPr>
          <w:ilvl w:val="2"/>
          <w:numId w:val="1"/>
        </w:numPr>
        <w:spacing w:line="276" w:lineRule="auto"/>
        <w:ind w:left="0" w:right="-28" w:firstLine="720"/>
        <w:rPr>
          <w:rFonts w:asciiTheme="majorBidi" w:hAnsiTheme="majorBidi" w:cstheme="majorBidi"/>
          <w:sz w:val="24"/>
          <w:szCs w:val="24"/>
        </w:rPr>
      </w:pPr>
      <w:r w:rsidRPr="0060366A">
        <w:rPr>
          <w:rFonts w:asciiTheme="majorBidi" w:hAnsiTheme="majorBidi" w:cstheme="majorBidi"/>
          <w:i/>
          <w:iCs/>
          <w:sz w:val="24"/>
          <w:szCs w:val="24"/>
        </w:rPr>
        <w:t>Tables</w:t>
      </w:r>
      <w:r w:rsidR="0060366A" w:rsidRPr="0060366A">
        <w:rPr>
          <w:rFonts w:asciiTheme="majorBidi" w:hAnsiTheme="majorBidi" w:cstheme="majorBidi"/>
          <w:i/>
          <w:iCs/>
          <w:sz w:val="24"/>
          <w:szCs w:val="24"/>
        </w:rPr>
        <w:t xml:space="preserve">. </w:t>
      </w:r>
      <w:r w:rsidRPr="0060366A">
        <w:rPr>
          <w:rFonts w:asciiTheme="majorBidi" w:hAnsiTheme="majorBidi" w:cstheme="majorBidi"/>
          <w:sz w:val="24"/>
          <w:szCs w:val="24"/>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 the text and not supplied separately. Below is an example which the authors may find useful.</w:t>
      </w:r>
    </w:p>
    <w:p w14:paraId="6EADDF14" w14:textId="77777777" w:rsidR="00AC58BC" w:rsidRPr="005228A4" w:rsidRDefault="00AC58BC" w:rsidP="00AC58BC">
      <w:pPr>
        <w:pStyle w:val="Els-body-text"/>
        <w:spacing w:line="276" w:lineRule="auto"/>
        <w:ind w:right="-28" w:firstLine="0"/>
        <w:rPr>
          <w:rFonts w:asciiTheme="majorBidi" w:hAnsiTheme="majorBidi" w:cstheme="majorBidi"/>
          <w:sz w:val="24"/>
          <w:szCs w:val="24"/>
        </w:rPr>
      </w:pPr>
    </w:p>
    <w:p w14:paraId="1F53EB05" w14:textId="77777777" w:rsidR="00AC58BC" w:rsidRPr="005228A4" w:rsidRDefault="00AC58BC" w:rsidP="00090A73">
      <w:pPr>
        <w:pStyle w:val="Els-caption"/>
        <w:spacing w:before="0" w:after="0" w:line="276" w:lineRule="auto"/>
        <w:rPr>
          <w:rFonts w:asciiTheme="majorBidi" w:hAnsiTheme="majorBidi" w:cstheme="majorBidi"/>
          <w:sz w:val="24"/>
          <w:szCs w:val="24"/>
        </w:rPr>
      </w:pPr>
      <w:r w:rsidRPr="005228A4">
        <w:rPr>
          <w:rFonts w:asciiTheme="majorBidi" w:hAnsiTheme="majorBidi" w:cstheme="majorBidi"/>
          <w:sz w:val="24"/>
          <w:szCs w:val="24"/>
        </w:rPr>
        <w:t xml:space="preserve">Table 1. </w:t>
      </w:r>
    </w:p>
    <w:p w14:paraId="716BCFE4" w14:textId="77777777" w:rsidR="00AC58BC" w:rsidRPr="005228A4" w:rsidRDefault="00AC58BC" w:rsidP="00090A73">
      <w:pPr>
        <w:pStyle w:val="Els-caption"/>
        <w:spacing w:before="0" w:after="0" w:line="276" w:lineRule="auto"/>
        <w:rPr>
          <w:rFonts w:asciiTheme="majorBidi" w:hAnsiTheme="majorBidi" w:cstheme="majorBidi"/>
          <w:i/>
          <w:iCs/>
          <w:sz w:val="24"/>
          <w:szCs w:val="24"/>
        </w:rPr>
      </w:pPr>
      <w:r w:rsidRPr="005228A4">
        <w:rPr>
          <w:rFonts w:asciiTheme="majorBidi" w:hAnsiTheme="majorBidi" w:cstheme="majorBidi"/>
          <w:i/>
          <w:iCs/>
          <w:sz w:val="24"/>
          <w:szCs w:val="24"/>
        </w:rPr>
        <w:t>An example of a table.</w:t>
      </w:r>
    </w:p>
    <w:tbl>
      <w:tblPr>
        <w:tblW w:w="0" w:type="auto"/>
        <w:tblLook w:val="01E0" w:firstRow="1" w:lastRow="1" w:firstColumn="1" w:lastColumn="1" w:noHBand="0" w:noVBand="0"/>
      </w:tblPr>
      <w:tblGrid>
        <w:gridCol w:w="3291"/>
        <w:gridCol w:w="1450"/>
        <w:gridCol w:w="1450"/>
      </w:tblGrid>
      <w:tr w:rsidR="00AC58BC" w:rsidRPr="005228A4" w14:paraId="1A4912E8" w14:textId="77777777" w:rsidTr="00090A73">
        <w:tc>
          <w:tcPr>
            <w:tcW w:w="3291" w:type="dxa"/>
            <w:tcBorders>
              <w:top w:val="single" w:sz="4" w:space="0" w:color="auto"/>
              <w:bottom w:val="single" w:sz="4" w:space="0" w:color="auto"/>
            </w:tcBorders>
          </w:tcPr>
          <w:p w14:paraId="50135D0E"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An example of a column heading</w:t>
            </w:r>
          </w:p>
        </w:tc>
        <w:tc>
          <w:tcPr>
            <w:tcW w:w="1450" w:type="dxa"/>
            <w:tcBorders>
              <w:top w:val="single" w:sz="4" w:space="0" w:color="auto"/>
              <w:bottom w:val="single" w:sz="4" w:space="0" w:color="auto"/>
            </w:tcBorders>
          </w:tcPr>
          <w:p w14:paraId="11E5CC6A"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Column A (</w:t>
            </w:r>
            <w:r w:rsidRPr="005228A4">
              <w:rPr>
                <w:rFonts w:asciiTheme="majorBidi" w:hAnsiTheme="majorBidi" w:cstheme="majorBidi"/>
                <w:i/>
                <w:sz w:val="24"/>
                <w:szCs w:val="24"/>
              </w:rPr>
              <w:t>t</w:t>
            </w:r>
            <w:r w:rsidRPr="005228A4">
              <w:rPr>
                <w:rFonts w:asciiTheme="majorBidi" w:hAnsiTheme="majorBidi" w:cstheme="majorBidi"/>
                <w:sz w:val="24"/>
                <w:szCs w:val="24"/>
              </w:rPr>
              <w:t>)</w:t>
            </w:r>
          </w:p>
        </w:tc>
        <w:tc>
          <w:tcPr>
            <w:tcW w:w="1450" w:type="dxa"/>
            <w:tcBorders>
              <w:top w:val="single" w:sz="4" w:space="0" w:color="auto"/>
              <w:bottom w:val="single" w:sz="4" w:space="0" w:color="auto"/>
            </w:tcBorders>
          </w:tcPr>
          <w:p w14:paraId="37DFA852"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Column B (</w:t>
            </w:r>
            <w:r w:rsidRPr="005228A4">
              <w:rPr>
                <w:rFonts w:asciiTheme="majorBidi" w:hAnsiTheme="majorBidi" w:cstheme="majorBidi"/>
                <w:i/>
                <w:iCs/>
                <w:sz w:val="24"/>
                <w:szCs w:val="24"/>
              </w:rPr>
              <w:t>t</w:t>
            </w:r>
            <w:r w:rsidRPr="005228A4">
              <w:rPr>
                <w:rFonts w:asciiTheme="majorBidi" w:hAnsiTheme="majorBidi" w:cstheme="majorBidi"/>
                <w:sz w:val="24"/>
                <w:szCs w:val="24"/>
              </w:rPr>
              <w:t>)</w:t>
            </w:r>
          </w:p>
        </w:tc>
      </w:tr>
      <w:tr w:rsidR="00AC58BC" w:rsidRPr="005228A4" w14:paraId="57E922BF" w14:textId="77777777" w:rsidTr="00090A73">
        <w:tc>
          <w:tcPr>
            <w:tcW w:w="3291" w:type="dxa"/>
            <w:tcBorders>
              <w:top w:val="single" w:sz="4" w:space="0" w:color="auto"/>
            </w:tcBorders>
          </w:tcPr>
          <w:p w14:paraId="0066FBD8"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And an entry</w:t>
            </w:r>
          </w:p>
        </w:tc>
        <w:tc>
          <w:tcPr>
            <w:tcW w:w="1450" w:type="dxa"/>
            <w:tcBorders>
              <w:top w:val="single" w:sz="4" w:space="0" w:color="auto"/>
            </w:tcBorders>
          </w:tcPr>
          <w:p w14:paraId="09D82B5E"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1</w:t>
            </w:r>
          </w:p>
        </w:tc>
        <w:tc>
          <w:tcPr>
            <w:tcW w:w="1450" w:type="dxa"/>
            <w:tcBorders>
              <w:top w:val="single" w:sz="4" w:space="0" w:color="auto"/>
            </w:tcBorders>
          </w:tcPr>
          <w:p w14:paraId="45047AD5"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2</w:t>
            </w:r>
          </w:p>
        </w:tc>
      </w:tr>
      <w:tr w:rsidR="00AC58BC" w:rsidRPr="005228A4" w14:paraId="1BA8A13F" w14:textId="77777777" w:rsidTr="00090A73">
        <w:tc>
          <w:tcPr>
            <w:tcW w:w="3291" w:type="dxa"/>
          </w:tcPr>
          <w:p w14:paraId="25E6E117"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And another entry</w:t>
            </w:r>
          </w:p>
        </w:tc>
        <w:tc>
          <w:tcPr>
            <w:tcW w:w="1450" w:type="dxa"/>
          </w:tcPr>
          <w:p w14:paraId="2555F1D2"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3</w:t>
            </w:r>
          </w:p>
        </w:tc>
        <w:tc>
          <w:tcPr>
            <w:tcW w:w="1450" w:type="dxa"/>
          </w:tcPr>
          <w:p w14:paraId="6D2ABD2F"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4</w:t>
            </w:r>
          </w:p>
        </w:tc>
      </w:tr>
      <w:tr w:rsidR="00AC58BC" w:rsidRPr="005228A4" w14:paraId="59AEAE24" w14:textId="77777777" w:rsidTr="00090A73">
        <w:tc>
          <w:tcPr>
            <w:tcW w:w="3291" w:type="dxa"/>
            <w:tcBorders>
              <w:bottom w:val="single" w:sz="4" w:space="0" w:color="auto"/>
            </w:tcBorders>
          </w:tcPr>
          <w:p w14:paraId="2F3EBA64"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And another entry</w:t>
            </w:r>
          </w:p>
        </w:tc>
        <w:tc>
          <w:tcPr>
            <w:tcW w:w="1450" w:type="dxa"/>
            <w:tcBorders>
              <w:bottom w:val="single" w:sz="4" w:space="0" w:color="auto"/>
            </w:tcBorders>
          </w:tcPr>
          <w:p w14:paraId="14815344"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5</w:t>
            </w:r>
          </w:p>
        </w:tc>
        <w:tc>
          <w:tcPr>
            <w:tcW w:w="1450" w:type="dxa"/>
            <w:tcBorders>
              <w:bottom w:val="single" w:sz="4" w:space="0" w:color="auto"/>
            </w:tcBorders>
          </w:tcPr>
          <w:p w14:paraId="40640F60" w14:textId="77777777" w:rsidR="00AC58BC" w:rsidRPr="005228A4" w:rsidRDefault="00AC58BC" w:rsidP="00322894">
            <w:pPr>
              <w:pStyle w:val="Els-table-text"/>
              <w:spacing w:after="0" w:line="240" w:lineRule="auto"/>
              <w:rPr>
                <w:rFonts w:asciiTheme="majorBidi" w:hAnsiTheme="majorBidi" w:cstheme="majorBidi"/>
                <w:sz w:val="24"/>
                <w:szCs w:val="24"/>
              </w:rPr>
            </w:pPr>
            <w:r w:rsidRPr="005228A4">
              <w:rPr>
                <w:rFonts w:asciiTheme="majorBidi" w:hAnsiTheme="majorBidi" w:cstheme="majorBidi"/>
                <w:sz w:val="24"/>
                <w:szCs w:val="24"/>
              </w:rPr>
              <w:t>6</w:t>
            </w:r>
          </w:p>
        </w:tc>
      </w:tr>
    </w:tbl>
    <w:p w14:paraId="6927AB8D" w14:textId="4BB9DA03" w:rsidR="00A552C0" w:rsidRPr="005228A4" w:rsidRDefault="00A552C0" w:rsidP="00A552C0">
      <w:pPr>
        <w:pStyle w:val="Els-body-text"/>
        <w:ind w:right="-28" w:firstLine="0"/>
        <w:rPr>
          <w:rFonts w:asciiTheme="majorBidi" w:hAnsiTheme="majorBidi" w:cstheme="majorBidi"/>
          <w:sz w:val="24"/>
          <w:szCs w:val="24"/>
        </w:rPr>
      </w:pPr>
    </w:p>
    <w:p w14:paraId="33ED9017" w14:textId="77777777" w:rsidR="00A552C0" w:rsidRPr="005228A4" w:rsidRDefault="00A552C0" w:rsidP="00A552C0">
      <w:pPr>
        <w:pStyle w:val="Els-body-text"/>
        <w:ind w:right="-28" w:firstLine="0"/>
        <w:rPr>
          <w:rFonts w:asciiTheme="majorBidi" w:hAnsiTheme="majorBidi" w:cstheme="majorBidi"/>
          <w:sz w:val="24"/>
          <w:szCs w:val="24"/>
        </w:rPr>
      </w:pPr>
    </w:p>
    <w:p w14:paraId="13DE33E4" w14:textId="1BF51E28" w:rsidR="00B21C76" w:rsidRPr="0060366A" w:rsidRDefault="00B21C76" w:rsidP="0060366A">
      <w:pPr>
        <w:pStyle w:val="Els-body-text"/>
        <w:numPr>
          <w:ilvl w:val="2"/>
          <w:numId w:val="1"/>
        </w:numPr>
        <w:spacing w:line="276" w:lineRule="auto"/>
        <w:ind w:left="0" w:right="-28" w:firstLine="720"/>
        <w:rPr>
          <w:rFonts w:asciiTheme="majorBidi" w:hAnsiTheme="majorBidi" w:cstheme="majorBidi"/>
          <w:sz w:val="24"/>
          <w:szCs w:val="24"/>
        </w:rPr>
      </w:pPr>
      <w:r w:rsidRPr="0060366A">
        <w:rPr>
          <w:rFonts w:asciiTheme="majorBidi" w:hAnsiTheme="majorBidi" w:cstheme="majorBidi"/>
          <w:i/>
          <w:iCs/>
          <w:sz w:val="24"/>
          <w:szCs w:val="24"/>
        </w:rPr>
        <w:t>Figures</w:t>
      </w:r>
      <w:r w:rsidR="0060366A" w:rsidRPr="0060366A">
        <w:rPr>
          <w:rFonts w:asciiTheme="majorBidi" w:hAnsiTheme="majorBidi" w:cstheme="majorBidi"/>
          <w:i/>
          <w:iCs/>
          <w:sz w:val="24"/>
          <w:szCs w:val="24"/>
        </w:rPr>
        <w:t xml:space="preserve">. </w:t>
      </w:r>
      <w:r w:rsidRPr="0060366A">
        <w:rPr>
          <w:rFonts w:asciiTheme="majorBidi" w:hAnsiTheme="majorBidi" w:cstheme="majorBidi"/>
          <w:sz w:val="24"/>
          <w:szCs w:val="24"/>
        </w:rPr>
        <w:t>All figures should be numbered with Arabic numerals (1,</w:t>
      </w:r>
      <w:r w:rsidR="008504F6" w:rsidRPr="0060366A">
        <w:rPr>
          <w:rFonts w:asciiTheme="majorBidi" w:hAnsiTheme="majorBidi" w:cstheme="majorBidi"/>
          <w:sz w:val="24"/>
          <w:szCs w:val="24"/>
        </w:rPr>
        <w:t xml:space="preserve"> 2, 3</w:t>
      </w:r>
      <w:r w:rsidRPr="0060366A">
        <w:rPr>
          <w:rFonts w:asciiTheme="majorBidi" w:hAnsiTheme="majorBidi" w:cstheme="majorBidi"/>
          <w:sz w:val="24"/>
          <w:szCs w:val="24"/>
        </w:rPr>
        <w:t>). Every figure should have a caption. All photographs, schemas, graphs</w:t>
      </w:r>
      <w:r w:rsidR="00974140" w:rsidRPr="0060366A">
        <w:rPr>
          <w:rFonts w:asciiTheme="majorBidi" w:hAnsiTheme="majorBidi" w:cstheme="majorBidi"/>
          <w:sz w:val="24"/>
          <w:szCs w:val="24"/>
        </w:rPr>
        <w:t>,</w:t>
      </w:r>
      <w:r w:rsidRPr="0060366A">
        <w:rPr>
          <w:rFonts w:asciiTheme="majorBidi" w:hAnsiTheme="majorBidi" w:cstheme="majorBidi"/>
          <w:sz w:val="24"/>
          <w:szCs w:val="24"/>
        </w:rPr>
        <w:t xml:space="preserve"> and diagrams are to be referred to as figures. Line drawings should be good quality scans or true electronic output. Low-quality scans are not acceptable. Figures must be embedded into the text and not supplied separately. Figures should be placed at the top or bottom of a page wherever possible, as close as possible to the first reference to them in the paper.</w:t>
      </w:r>
      <w:r w:rsidR="008504F6" w:rsidRPr="0060366A">
        <w:rPr>
          <w:rFonts w:asciiTheme="majorBidi" w:hAnsiTheme="majorBidi" w:cstheme="majorBidi"/>
          <w:sz w:val="24"/>
          <w:szCs w:val="24"/>
        </w:rPr>
        <w:t xml:space="preserve"> </w:t>
      </w:r>
      <w:r w:rsidRPr="0060366A">
        <w:rPr>
          <w:rFonts w:asciiTheme="majorBidi" w:hAnsiTheme="majorBidi" w:cstheme="majorBidi"/>
          <w:sz w:val="24"/>
          <w:szCs w:val="24"/>
        </w:rPr>
        <w:t xml:space="preserve">The figure number and caption should be typed below the illustration in 10 </w:t>
      </w:r>
      <w:proofErr w:type="spellStart"/>
      <w:r w:rsidRPr="0060366A">
        <w:rPr>
          <w:rFonts w:asciiTheme="majorBidi" w:hAnsiTheme="majorBidi" w:cstheme="majorBidi"/>
          <w:sz w:val="24"/>
          <w:szCs w:val="24"/>
        </w:rPr>
        <w:t>pt</w:t>
      </w:r>
      <w:proofErr w:type="spellEnd"/>
      <w:r w:rsidRPr="0060366A">
        <w:rPr>
          <w:rFonts w:asciiTheme="majorBidi" w:hAnsiTheme="majorBidi" w:cstheme="majorBidi"/>
          <w:sz w:val="24"/>
          <w:szCs w:val="24"/>
        </w:rPr>
        <w:t xml:space="preserve"> and left justified.</w:t>
      </w:r>
    </w:p>
    <w:p w14:paraId="4E798034" w14:textId="5BA28421" w:rsidR="00B21C76" w:rsidRPr="005228A4" w:rsidRDefault="00B21C76" w:rsidP="00B21C76">
      <w:pPr>
        <w:pStyle w:val="ListParagraph"/>
        <w:spacing w:line="360" w:lineRule="auto"/>
        <w:rPr>
          <w:rFonts w:asciiTheme="majorBidi" w:hAnsiTheme="majorBidi" w:cstheme="majorBidi"/>
          <w:sz w:val="24"/>
          <w:szCs w:val="24"/>
        </w:rPr>
      </w:pPr>
      <w:r w:rsidRPr="005228A4">
        <w:rPr>
          <w:rFonts w:asciiTheme="majorBidi" w:hAnsiTheme="majorBidi" w:cstheme="majorBidi"/>
          <w:noProof/>
          <w:sz w:val="24"/>
          <w:szCs w:val="24"/>
        </w:rPr>
        <w:drawing>
          <wp:anchor distT="0" distB="0" distL="114300" distR="114300" simplePos="0" relativeHeight="251658240" behindDoc="0" locked="0" layoutInCell="1" allowOverlap="1" wp14:anchorId="1944B449" wp14:editId="19D12721">
            <wp:simplePos x="0" y="0"/>
            <wp:positionH relativeFrom="column">
              <wp:posOffset>483870</wp:posOffset>
            </wp:positionH>
            <wp:positionV relativeFrom="paragraph">
              <wp:posOffset>323850</wp:posOffset>
            </wp:positionV>
            <wp:extent cx="4886325" cy="1257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anchor>
        </w:drawing>
      </w:r>
    </w:p>
    <w:p w14:paraId="22CFBB93" w14:textId="77777777" w:rsidR="009824F8" w:rsidRPr="005228A4" w:rsidRDefault="009824F8" w:rsidP="006E20D2">
      <w:pPr>
        <w:pStyle w:val="Els-caption"/>
        <w:ind w:left="720"/>
        <w:jc w:val="center"/>
        <w:rPr>
          <w:rFonts w:asciiTheme="majorBidi" w:hAnsiTheme="majorBidi" w:cstheme="majorBidi"/>
          <w:i/>
          <w:iCs/>
          <w:sz w:val="24"/>
          <w:szCs w:val="24"/>
        </w:rPr>
      </w:pPr>
    </w:p>
    <w:p w14:paraId="5ADAD17F" w14:textId="77777777" w:rsidR="009824F8" w:rsidRPr="005228A4" w:rsidRDefault="009824F8" w:rsidP="006E20D2">
      <w:pPr>
        <w:pStyle w:val="Els-caption"/>
        <w:ind w:left="720"/>
        <w:jc w:val="center"/>
        <w:rPr>
          <w:rFonts w:asciiTheme="majorBidi" w:hAnsiTheme="majorBidi" w:cstheme="majorBidi"/>
          <w:i/>
          <w:iCs/>
          <w:sz w:val="24"/>
          <w:szCs w:val="24"/>
        </w:rPr>
      </w:pPr>
    </w:p>
    <w:p w14:paraId="0489E480" w14:textId="77777777" w:rsidR="009824F8" w:rsidRPr="005228A4" w:rsidRDefault="009824F8" w:rsidP="006E20D2">
      <w:pPr>
        <w:pStyle w:val="Els-caption"/>
        <w:ind w:left="720"/>
        <w:jc w:val="center"/>
        <w:rPr>
          <w:rFonts w:asciiTheme="majorBidi" w:hAnsiTheme="majorBidi" w:cstheme="majorBidi"/>
          <w:i/>
          <w:iCs/>
          <w:sz w:val="24"/>
          <w:szCs w:val="24"/>
        </w:rPr>
      </w:pPr>
    </w:p>
    <w:p w14:paraId="2D0C8F3E" w14:textId="77777777" w:rsidR="009824F8" w:rsidRPr="005228A4" w:rsidRDefault="009824F8" w:rsidP="006E20D2">
      <w:pPr>
        <w:pStyle w:val="Els-caption"/>
        <w:ind w:left="720"/>
        <w:jc w:val="center"/>
        <w:rPr>
          <w:rFonts w:asciiTheme="majorBidi" w:hAnsiTheme="majorBidi" w:cstheme="majorBidi"/>
          <w:i/>
          <w:iCs/>
          <w:sz w:val="24"/>
          <w:szCs w:val="24"/>
        </w:rPr>
      </w:pPr>
    </w:p>
    <w:p w14:paraId="0C38B2A6" w14:textId="77777777" w:rsidR="009824F8" w:rsidRPr="005228A4" w:rsidRDefault="009824F8" w:rsidP="006E20D2">
      <w:pPr>
        <w:pStyle w:val="Els-caption"/>
        <w:ind w:left="720"/>
        <w:jc w:val="center"/>
        <w:rPr>
          <w:rFonts w:asciiTheme="majorBidi" w:hAnsiTheme="majorBidi" w:cstheme="majorBidi"/>
          <w:i/>
          <w:iCs/>
          <w:sz w:val="24"/>
          <w:szCs w:val="24"/>
        </w:rPr>
      </w:pPr>
    </w:p>
    <w:p w14:paraId="26382495" w14:textId="55DFF7F7" w:rsidR="00B21C76" w:rsidRPr="005228A4" w:rsidRDefault="00B21C76" w:rsidP="006E20D2">
      <w:pPr>
        <w:pStyle w:val="Els-caption"/>
        <w:ind w:left="720"/>
        <w:jc w:val="center"/>
        <w:rPr>
          <w:rFonts w:asciiTheme="majorBidi" w:hAnsiTheme="majorBidi" w:cstheme="majorBidi"/>
          <w:i/>
          <w:iCs/>
          <w:sz w:val="24"/>
          <w:szCs w:val="24"/>
        </w:rPr>
      </w:pPr>
      <w:r w:rsidRPr="005228A4">
        <w:rPr>
          <w:rFonts w:asciiTheme="majorBidi" w:hAnsiTheme="majorBidi" w:cstheme="majorBidi"/>
          <w:i/>
          <w:iCs/>
          <w:sz w:val="24"/>
          <w:szCs w:val="24"/>
        </w:rPr>
        <w:t xml:space="preserve">Figure 1. </w:t>
      </w:r>
      <w:r w:rsidRPr="005228A4">
        <w:rPr>
          <w:rFonts w:asciiTheme="majorBidi" w:hAnsiTheme="majorBidi" w:cstheme="majorBidi"/>
          <w:sz w:val="24"/>
          <w:szCs w:val="24"/>
        </w:rPr>
        <w:t>An example of a figure.</w:t>
      </w:r>
    </w:p>
    <w:p w14:paraId="5B2C17B4" w14:textId="77777777" w:rsidR="00B21C76" w:rsidRPr="005228A4" w:rsidRDefault="00B21C76" w:rsidP="00B21C76">
      <w:pPr>
        <w:pStyle w:val="Els-body-text"/>
        <w:spacing w:line="276" w:lineRule="auto"/>
        <w:ind w:left="360" w:right="-28" w:firstLine="0"/>
        <w:rPr>
          <w:rFonts w:asciiTheme="majorBidi" w:hAnsiTheme="majorBidi" w:cstheme="majorBidi"/>
          <w:i/>
          <w:iCs/>
          <w:sz w:val="24"/>
          <w:szCs w:val="24"/>
        </w:rPr>
      </w:pPr>
    </w:p>
    <w:p w14:paraId="6EAB740D" w14:textId="2D4C024B" w:rsidR="00A761F4" w:rsidRDefault="00A761F4" w:rsidP="00F5217D">
      <w:pPr>
        <w:autoSpaceDE w:val="0"/>
        <w:autoSpaceDN w:val="0"/>
        <w:adjustRightInd w:val="0"/>
        <w:spacing w:after="0" w:line="240" w:lineRule="auto"/>
        <w:contextualSpacing/>
        <w:jc w:val="both"/>
        <w:rPr>
          <w:rFonts w:asciiTheme="majorBidi" w:hAnsiTheme="majorBidi" w:cstheme="majorBidi"/>
          <w:sz w:val="24"/>
          <w:szCs w:val="24"/>
        </w:rPr>
      </w:pPr>
    </w:p>
    <w:p w14:paraId="429000D2" w14:textId="16FC655A" w:rsidR="00A761F4" w:rsidRPr="005228A4" w:rsidRDefault="00A761F4" w:rsidP="00EC5959">
      <w:pPr>
        <w:pStyle w:val="ListParagraph"/>
        <w:numPr>
          <w:ilvl w:val="0"/>
          <w:numId w:val="1"/>
        </w:numPr>
        <w:autoSpaceDE w:val="0"/>
        <w:autoSpaceDN w:val="0"/>
        <w:adjustRightInd w:val="0"/>
        <w:spacing w:after="0" w:line="240" w:lineRule="auto"/>
        <w:ind w:left="360"/>
        <w:jc w:val="both"/>
        <w:rPr>
          <w:rFonts w:asciiTheme="majorBidi" w:hAnsiTheme="majorBidi" w:cstheme="majorBidi"/>
          <w:b/>
          <w:bCs/>
          <w:sz w:val="24"/>
          <w:szCs w:val="24"/>
        </w:rPr>
      </w:pPr>
      <w:r w:rsidRPr="005228A4">
        <w:rPr>
          <w:rFonts w:asciiTheme="majorBidi" w:hAnsiTheme="majorBidi" w:cstheme="majorBidi"/>
          <w:b/>
          <w:bCs/>
          <w:sz w:val="24"/>
          <w:szCs w:val="24"/>
        </w:rPr>
        <w:t>Method</w:t>
      </w:r>
    </w:p>
    <w:p w14:paraId="510206BE" w14:textId="4D4BF8C8" w:rsidR="008504F6" w:rsidRPr="005228A4" w:rsidRDefault="008504F6" w:rsidP="008504F6">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 xml:space="preserve">Give adequate information to allow the experiment to be reproduced. This section will include sub-sections. </w:t>
      </w:r>
    </w:p>
    <w:p w14:paraId="6BC8E4FD" w14:textId="77777777" w:rsidR="008504F6" w:rsidRPr="005228A4" w:rsidRDefault="008504F6" w:rsidP="008504F6">
      <w:pPr>
        <w:pStyle w:val="ListParagraph"/>
        <w:autoSpaceDE w:val="0"/>
        <w:autoSpaceDN w:val="0"/>
        <w:adjustRightInd w:val="0"/>
        <w:spacing w:after="0" w:line="240" w:lineRule="auto"/>
        <w:ind w:left="360"/>
        <w:jc w:val="both"/>
        <w:rPr>
          <w:rFonts w:asciiTheme="majorBidi" w:hAnsiTheme="majorBidi" w:cstheme="majorBidi"/>
          <w:b/>
          <w:bCs/>
          <w:sz w:val="24"/>
          <w:szCs w:val="24"/>
        </w:rPr>
      </w:pPr>
    </w:p>
    <w:p w14:paraId="297C59EC" w14:textId="275C8DF9" w:rsidR="00A761F4" w:rsidRPr="005228A4" w:rsidRDefault="00A761F4" w:rsidP="000C2697">
      <w:pPr>
        <w:pStyle w:val="Els-body-text"/>
        <w:numPr>
          <w:ilvl w:val="1"/>
          <w:numId w:val="1"/>
        </w:numPr>
        <w:spacing w:line="276" w:lineRule="auto"/>
        <w:ind w:left="360" w:right="-28"/>
        <w:rPr>
          <w:rFonts w:asciiTheme="majorBidi" w:hAnsiTheme="majorBidi" w:cstheme="majorBidi"/>
          <w:i/>
          <w:iCs/>
          <w:sz w:val="24"/>
          <w:szCs w:val="24"/>
        </w:rPr>
      </w:pPr>
      <w:r w:rsidRPr="005228A4">
        <w:rPr>
          <w:rFonts w:asciiTheme="majorBidi" w:hAnsiTheme="majorBidi" w:cstheme="majorBidi"/>
          <w:i/>
          <w:iCs/>
          <w:sz w:val="24"/>
          <w:szCs w:val="24"/>
        </w:rPr>
        <w:t xml:space="preserve">Participants and Setting </w:t>
      </w:r>
    </w:p>
    <w:p w14:paraId="6927BBE6" w14:textId="77777777" w:rsidR="000C2697" w:rsidRPr="005228A4" w:rsidRDefault="000C2697" w:rsidP="000C2697">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In this part, describe the participants in your experiment, including who they were (and any unique features that set them apart from the general population), how many there were, and how they were selected. If you utilized </w:t>
      </w:r>
      <w:hyperlink r:id="rId9" w:history="1">
        <w:r w:rsidRPr="005228A4">
          <w:rPr>
            <w:rFonts w:asciiTheme="majorBidi" w:hAnsiTheme="majorBidi" w:cstheme="majorBidi"/>
            <w:sz w:val="24"/>
            <w:szCs w:val="24"/>
          </w:rPr>
          <w:t>random selection</w:t>
        </w:r>
      </w:hyperlink>
      <w:r w:rsidRPr="005228A4">
        <w:rPr>
          <w:rFonts w:asciiTheme="majorBidi" w:hAnsiTheme="majorBidi" w:cstheme="majorBidi"/>
          <w:sz w:val="24"/>
          <w:szCs w:val="24"/>
        </w:rPr>
        <w:t xml:space="preserve"> to choose your participants, it should </w:t>
      </w:r>
      <w:r w:rsidRPr="005228A4">
        <w:rPr>
          <w:rFonts w:asciiTheme="majorBidi" w:hAnsiTheme="majorBidi" w:cstheme="majorBidi"/>
          <w:sz w:val="24"/>
          <w:szCs w:val="24"/>
        </w:rPr>
        <w:lastRenderedPageBreak/>
        <w:t>be noted here. Provide readers with basic demographic characteristics of your participants (such as sex, age, ethnicity, or religion), the population from which your participants were drawn, and any restrictions on your pool of participants.</w:t>
      </w:r>
    </w:p>
    <w:p w14:paraId="3460688E" w14:textId="77777777" w:rsidR="000C2697" w:rsidRPr="005228A4" w:rsidRDefault="000C2697" w:rsidP="000C2697">
      <w:pPr>
        <w:pStyle w:val="Els-body-text"/>
        <w:spacing w:line="276" w:lineRule="auto"/>
        <w:ind w:right="-28" w:firstLine="720"/>
        <w:rPr>
          <w:rFonts w:asciiTheme="majorBidi" w:hAnsiTheme="majorBidi" w:cstheme="majorBidi"/>
          <w:sz w:val="24"/>
          <w:szCs w:val="24"/>
        </w:rPr>
      </w:pPr>
      <w:r w:rsidRPr="005228A4">
        <w:rPr>
          <w:rFonts w:asciiTheme="majorBidi" w:hAnsiTheme="majorBidi" w:cstheme="majorBidi"/>
          <w:sz w:val="24"/>
          <w:szCs w:val="24"/>
        </w:rPr>
        <w:t>This part of your method section should also explain how many participants were assigned to each condition and how they were assigned to each group. Were they </w:t>
      </w:r>
      <w:hyperlink r:id="rId10" w:history="1">
        <w:r w:rsidRPr="005228A4">
          <w:rPr>
            <w:rFonts w:asciiTheme="majorBidi" w:hAnsiTheme="majorBidi" w:cstheme="majorBidi"/>
            <w:sz w:val="24"/>
            <w:szCs w:val="24"/>
          </w:rPr>
          <w:t>randomly assigned</w:t>
        </w:r>
      </w:hyperlink>
      <w:r w:rsidRPr="005228A4">
        <w:rPr>
          <w:rFonts w:asciiTheme="majorBidi" w:hAnsiTheme="majorBidi" w:cstheme="majorBidi"/>
          <w:sz w:val="24"/>
          <w:szCs w:val="24"/>
        </w:rPr>
        <w:t> to a condition, or was some other selection method used?</w:t>
      </w:r>
    </w:p>
    <w:p w14:paraId="694D6A69" w14:textId="77777777" w:rsidR="00D15245" w:rsidRPr="005228A4" w:rsidRDefault="007A6360" w:rsidP="00F5217D">
      <w:pPr>
        <w:spacing w:after="200" w:line="240" w:lineRule="auto"/>
        <w:contextualSpacing/>
        <w:jc w:val="both"/>
        <w:rPr>
          <w:rFonts w:asciiTheme="majorBidi" w:hAnsiTheme="majorBidi" w:cstheme="majorBidi"/>
          <w:sz w:val="24"/>
          <w:szCs w:val="24"/>
        </w:rPr>
      </w:pPr>
      <w:r w:rsidRPr="005228A4">
        <w:rPr>
          <w:rFonts w:asciiTheme="majorBidi" w:hAnsiTheme="majorBidi" w:cstheme="majorBidi"/>
          <w:sz w:val="24"/>
          <w:szCs w:val="24"/>
        </w:rPr>
        <w:t xml:space="preserve"> </w:t>
      </w:r>
    </w:p>
    <w:p w14:paraId="59F83355" w14:textId="440D78CB" w:rsidR="00D15245" w:rsidRPr="005228A4" w:rsidRDefault="00A761F4" w:rsidP="000C2697">
      <w:pPr>
        <w:pStyle w:val="Els-body-text"/>
        <w:numPr>
          <w:ilvl w:val="1"/>
          <w:numId w:val="1"/>
        </w:numPr>
        <w:spacing w:line="276" w:lineRule="auto"/>
        <w:ind w:left="360" w:right="-28"/>
        <w:rPr>
          <w:rFonts w:asciiTheme="majorBidi" w:hAnsiTheme="majorBidi" w:cstheme="majorBidi"/>
          <w:i/>
          <w:iCs/>
          <w:sz w:val="24"/>
          <w:szCs w:val="24"/>
        </w:rPr>
      </w:pPr>
      <w:r w:rsidRPr="005228A4">
        <w:rPr>
          <w:rFonts w:asciiTheme="majorBidi" w:hAnsiTheme="majorBidi" w:cstheme="majorBidi"/>
          <w:i/>
          <w:iCs/>
          <w:sz w:val="24"/>
          <w:szCs w:val="24"/>
        </w:rPr>
        <w:t>Instrumentation</w:t>
      </w:r>
    </w:p>
    <w:p w14:paraId="74F5080B" w14:textId="534AD9EB" w:rsidR="00C068C1" w:rsidRPr="005228A4" w:rsidRDefault="00C068C1" w:rsidP="00974140">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Describe the materials, measures, or equipment used in the experiment. Provide readers with detailed information on the instruments</w:t>
      </w:r>
      <w:r w:rsidR="00974140" w:rsidRPr="005228A4">
        <w:rPr>
          <w:rFonts w:asciiTheme="majorBidi" w:hAnsiTheme="majorBidi" w:cstheme="majorBidi"/>
          <w:sz w:val="24"/>
          <w:szCs w:val="24"/>
        </w:rPr>
        <w:t>'</w:t>
      </w:r>
      <w:r w:rsidRPr="005228A4">
        <w:rPr>
          <w:rFonts w:asciiTheme="majorBidi" w:hAnsiTheme="majorBidi" w:cstheme="majorBidi"/>
          <w:sz w:val="24"/>
          <w:szCs w:val="24"/>
        </w:rPr>
        <w:t xml:space="preserve"> reliability and validity. </w:t>
      </w:r>
    </w:p>
    <w:p w14:paraId="77428CB3" w14:textId="77777777" w:rsidR="00C068C1" w:rsidRPr="005228A4" w:rsidRDefault="00C068C1" w:rsidP="00C068C1">
      <w:pPr>
        <w:pStyle w:val="Els-body-text"/>
        <w:spacing w:line="276" w:lineRule="auto"/>
        <w:ind w:right="-28" w:firstLine="720"/>
        <w:rPr>
          <w:rFonts w:asciiTheme="majorBidi" w:hAnsiTheme="majorBidi" w:cstheme="majorBidi"/>
          <w:sz w:val="24"/>
          <w:szCs w:val="24"/>
        </w:rPr>
      </w:pPr>
      <w:r w:rsidRPr="005228A4">
        <w:rPr>
          <w:rFonts w:asciiTheme="majorBidi" w:hAnsiTheme="majorBidi" w:cstheme="majorBidi"/>
          <w:sz w:val="24"/>
          <w:szCs w:val="24"/>
        </w:rPr>
        <w:t>You may need to provide an illustration of the item that can be included in your appendix and then referred to in your method section.</w:t>
      </w:r>
    </w:p>
    <w:p w14:paraId="7D36BB79" w14:textId="1C64646C" w:rsidR="000C2697" w:rsidRPr="005228A4" w:rsidRDefault="000C2697" w:rsidP="00F5217D">
      <w:pPr>
        <w:spacing w:after="200" w:line="240" w:lineRule="auto"/>
        <w:contextualSpacing/>
        <w:jc w:val="both"/>
        <w:rPr>
          <w:rFonts w:asciiTheme="majorBidi" w:hAnsiTheme="majorBidi" w:cstheme="majorBidi"/>
          <w:b/>
          <w:bCs/>
          <w:sz w:val="24"/>
          <w:szCs w:val="24"/>
        </w:rPr>
      </w:pPr>
    </w:p>
    <w:p w14:paraId="431DB1E5" w14:textId="0B008B98" w:rsidR="009824F8" w:rsidRPr="005228A4" w:rsidRDefault="009824F8" w:rsidP="009824F8">
      <w:pPr>
        <w:pStyle w:val="Els-body-text"/>
        <w:numPr>
          <w:ilvl w:val="1"/>
          <w:numId w:val="1"/>
        </w:numPr>
        <w:spacing w:line="276" w:lineRule="auto"/>
        <w:ind w:left="360" w:right="-28"/>
        <w:rPr>
          <w:rFonts w:asciiTheme="majorBidi" w:hAnsiTheme="majorBidi" w:cstheme="majorBidi"/>
          <w:i/>
          <w:iCs/>
          <w:sz w:val="24"/>
          <w:szCs w:val="24"/>
        </w:rPr>
      </w:pPr>
      <w:r w:rsidRPr="005228A4">
        <w:rPr>
          <w:rFonts w:asciiTheme="majorBidi" w:hAnsiTheme="majorBidi" w:cstheme="majorBidi"/>
          <w:i/>
          <w:iCs/>
          <w:sz w:val="24"/>
          <w:szCs w:val="24"/>
        </w:rPr>
        <w:t>Procedures</w:t>
      </w:r>
    </w:p>
    <w:p w14:paraId="526D501C" w14:textId="7DC881BF" w:rsidR="009824F8" w:rsidRPr="005228A4" w:rsidRDefault="009824F8" w:rsidP="00F5217D">
      <w:pPr>
        <w:spacing w:after="200" w:line="240" w:lineRule="auto"/>
        <w:contextualSpacing/>
        <w:jc w:val="both"/>
        <w:rPr>
          <w:rFonts w:asciiTheme="majorBidi" w:hAnsiTheme="majorBidi" w:cstheme="majorBidi"/>
          <w:b/>
          <w:bCs/>
          <w:sz w:val="24"/>
          <w:szCs w:val="24"/>
        </w:rPr>
      </w:pPr>
    </w:p>
    <w:p w14:paraId="6D5C96E8" w14:textId="5C73726B" w:rsidR="004815ED" w:rsidRPr="005228A4" w:rsidRDefault="0003353C" w:rsidP="00EC5959">
      <w:pPr>
        <w:pStyle w:val="Default"/>
        <w:numPr>
          <w:ilvl w:val="0"/>
          <w:numId w:val="1"/>
        </w:numPr>
        <w:ind w:left="360"/>
        <w:contextualSpacing/>
        <w:jc w:val="both"/>
        <w:rPr>
          <w:rFonts w:asciiTheme="majorBidi" w:hAnsiTheme="majorBidi" w:cstheme="majorBidi"/>
          <w:b/>
          <w:bCs/>
          <w:color w:val="auto"/>
        </w:rPr>
      </w:pPr>
      <w:r w:rsidRPr="005228A4">
        <w:rPr>
          <w:rFonts w:asciiTheme="majorBidi" w:hAnsiTheme="majorBidi" w:cstheme="majorBidi"/>
          <w:b/>
          <w:bCs/>
          <w:color w:val="auto"/>
        </w:rPr>
        <w:t>Results</w:t>
      </w:r>
      <w:r w:rsidR="00C068C1" w:rsidRPr="005228A4">
        <w:rPr>
          <w:rFonts w:asciiTheme="majorBidi" w:hAnsiTheme="majorBidi" w:cstheme="majorBidi"/>
          <w:b/>
          <w:bCs/>
          <w:color w:val="auto"/>
        </w:rPr>
        <w:t xml:space="preserve"> and Discussion</w:t>
      </w:r>
    </w:p>
    <w:p w14:paraId="54A6BE6B" w14:textId="40CAC86B" w:rsidR="00C068C1" w:rsidRPr="005228A4" w:rsidRDefault="00C068C1" w:rsidP="00C068C1">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 xml:space="preserve">Results should be clearly described in a concise manner. Results for different parameters should be described under subheadings or in </w:t>
      </w:r>
      <w:r w:rsidR="00974140" w:rsidRPr="005228A4">
        <w:rPr>
          <w:rFonts w:asciiTheme="majorBidi" w:hAnsiTheme="majorBidi" w:cstheme="majorBidi"/>
          <w:sz w:val="24"/>
          <w:szCs w:val="24"/>
        </w:rPr>
        <w:t xml:space="preserve">a </w:t>
      </w:r>
      <w:r w:rsidRPr="005228A4">
        <w:rPr>
          <w:rFonts w:asciiTheme="majorBidi" w:hAnsiTheme="majorBidi" w:cstheme="majorBidi"/>
          <w:sz w:val="24"/>
          <w:szCs w:val="24"/>
        </w:rPr>
        <w:t xml:space="preserve">separate paragraph. Table or figure numbers should be mentioned in parentheses for better understanding. </w:t>
      </w:r>
    </w:p>
    <w:p w14:paraId="122F769C" w14:textId="2D209E13" w:rsidR="00C068C1" w:rsidRPr="005228A4" w:rsidRDefault="00C068C1" w:rsidP="00C068C1">
      <w:pPr>
        <w:pStyle w:val="Els-body-text"/>
        <w:spacing w:line="276" w:lineRule="auto"/>
        <w:ind w:right="-28" w:firstLine="720"/>
        <w:rPr>
          <w:rFonts w:asciiTheme="majorBidi" w:hAnsiTheme="majorBidi" w:cstheme="majorBidi"/>
          <w:sz w:val="24"/>
          <w:szCs w:val="24"/>
        </w:rPr>
      </w:pPr>
      <w:r w:rsidRPr="005228A4">
        <w:rPr>
          <w:rFonts w:asciiTheme="majorBidi" w:hAnsiTheme="majorBidi" w:cstheme="majorBidi"/>
          <w:sz w:val="24"/>
          <w:szCs w:val="24"/>
        </w:rPr>
        <w:t xml:space="preserve">The discussion should not repeat the results, but provide </w:t>
      </w:r>
      <w:r w:rsidR="00974140" w:rsidRPr="005228A4">
        <w:rPr>
          <w:rFonts w:asciiTheme="majorBidi" w:hAnsiTheme="majorBidi" w:cstheme="majorBidi"/>
          <w:sz w:val="24"/>
          <w:szCs w:val="24"/>
        </w:rPr>
        <w:t xml:space="preserve">a </w:t>
      </w:r>
      <w:r w:rsidRPr="005228A4">
        <w:rPr>
          <w:rFonts w:asciiTheme="majorBidi" w:hAnsiTheme="majorBidi" w:cstheme="majorBidi"/>
          <w:sz w:val="24"/>
          <w:szCs w:val="24"/>
        </w:rPr>
        <w:t>detailed interpretation of data. This should interpret the significance of the findings of the work. Citations should be given in support of the findings. The results and discussion part can also be described as separate, if appropriate.</w:t>
      </w:r>
    </w:p>
    <w:p w14:paraId="044C1710" w14:textId="73D173E9" w:rsidR="001537F3" w:rsidRPr="005228A4" w:rsidRDefault="001537F3" w:rsidP="001537F3">
      <w:pPr>
        <w:spacing w:line="240" w:lineRule="auto"/>
        <w:contextualSpacing/>
        <w:jc w:val="both"/>
        <w:rPr>
          <w:rFonts w:asciiTheme="majorBidi" w:hAnsiTheme="majorBidi" w:cstheme="majorBidi"/>
          <w:color w:val="000000" w:themeColor="text1"/>
          <w:sz w:val="24"/>
          <w:szCs w:val="24"/>
        </w:rPr>
      </w:pPr>
    </w:p>
    <w:p w14:paraId="63C683C2" w14:textId="46EB556F" w:rsidR="001537F3" w:rsidRPr="005228A4" w:rsidRDefault="00C068C1" w:rsidP="0060366A">
      <w:pPr>
        <w:pStyle w:val="ListParagraph"/>
        <w:numPr>
          <w:ilvl w:val="0"/>
          <w:numId w:val="1"/>
        </w:numPr>
        <w:spacing w:after="0" w:line="240" w:lineRule="auto"/>
        <w:ind w:left="360"/>
        <w:jc w:val="both"/>
        <w:rPr>
          <w:rFonts w:asciiTheme="majorBidi" w:hAnsiTheme="majorBidi" w:cstheme="majorBidi"/>
          <w:b/>
          <w:bCs/>
          <w:color w:val="000000" w:themeColor="text1"/>
          <w:sz w:val="24"/>
          <w:szCs w:val="24"/>
        </w:rPr>
      </w:pPr>
      <w:r w:rsidRPr="005228A4">
        <w:rPr>
          <w:rFonts w:asciiTheme="majorBidi" w:hAnsiTheme="majorBidi" w:cstheme="majorBidi"/>
          <w:b/>
          <w:bCs/>
          <w:color w:val="000000" w:themeColor="text1"/>
          <w:sz w:val="24"/>
          <w:szCs w:val="24"/>
        </w:rPr>
        <w:t>Conclusion</w:t>
      </w:r>
    </w:p>
    <w:p w14:paraId="3434A672" w14:textId="4BA36046" w:rsidR="00C068C1" w:rsidRPr="005228A4" w:rsidRDefault="00C068C1" w:rsidP="00C068C1">
      <w:pPr>
        <w:pStyle w:val="Els-body-text"/>
        <w:spacing w:line="276" w:lineRule="auto"/>
        <w:ind w:right="-28" w:firstLine="0"/>
        <w:rPr>
          <w:rFonts w:asciiTheme="majorBidi" w:hAnsiTheme="majorBidi" w:cstheme="majorBidi"/>
          <w:sz w:val="24"/>
          <w:szCs w:val="24"/>
        </w:rPr>
      </w:pPr>
      <w:r w:rsidRPr="005228A4">
        <w:rPr>
          <w:rFonts w:asciiTheme="majorBidi" w:hAnsiTheme="majorBidi" w:cstheme="majorBidi"/>
          <w:sz w:val="24"/>
          <w:szCs w:val="24"/>
        </w:rPr>
        <w:t>A conclusion should narrow the topic to a more general point. A conclusion should only summarize what you have already stated in the body of your paper. You may suggest further research or a call to action, but you should not bring in any new evidence or facts in the conclusion.</w:t>
      </w:r>
    </w:p>
    <w:p w14:paraId="578BE2FE" w14:textId="7BC98173" w:rsidR="00C068C1" w:rsidRPr="005228A4" w:rsidRDefault="00C068C1" w:rsidP="00E327B6">
      <w:pPr>
        <w:spacing w:line="240" w:lineRule="auto"/>
        <w:contextualSpacing/>
        <w:jc w:val="both"/>
        <w:rPr>
          <w:rFonts w:asciiTheme="majorBidi" w:hAnsiTheme="majorBidi" w:cstheme="majorBidi"/>
          <w:color w:val="000000" w:themeColor="text1"/>
          <w:sz w:val="24"/>
          <w:szCs w:val="24"/>
        </w:rPr>
      </w:pPr>
    </w:p>
    <w:p w14:paraId="7F62784B" w14:textId="77777777" w:rsidR="00B23CC7" w:rsidRDefault="00B23CC7" w:rsidP="00B23CC7">
      <w:pPr>
        <w:spacing w:line="240" w:lineRule="auto"/>
        <w:jc w:val="both"/>
        <w:rPr>
          <w:rFonts w:asciiTheme="majorBidi" w:hAnsiTheme="majorBidi" w:cstheme="majorBidi"/>
          <w:b/>
          <w:bCs/>
          <w:color w:val="000000" w:themeColor="text1"/>
          <w:sz w:val="24"/>
          <w:szCs w:val="24"/>
        </w:rPr>
      </w:pPr>
    </w:p>
    <w:p w14:paraId="7C7806C5" w14:textId="2A75F841" w:rsidR="00C068C1" w:rsidRDefault="00B23CC7" w:rsidP="0060366A">
      <w:pPr>
        <w:spacing w:after="0" w:line="276" w:lineRule="auto"/>
        <w:jc w:val="both"/>
        <w:rPr>
          <w:rFonts w:asciiTheme="majorBidi" w:hAnsiTheme="majorBidi" w:cstheme="majorBidi"/>
          <w:b/>
          <w:bCs/>
          <w:color w:val="000000" w:themeColor="text1"/>
          <w:sz w:val="24"/>
          <w:szCs w:val="24"/>
        </w:rPr>
      </w:pPr>
      <w:r w:rsidRPr="00B23CC7">
        <w:rPr>
          <w:rFonts w:asciiTheme="majorBidi" w:hAnsiTheme="majorBidi" w:cstheme="majorBidi"/>
          <w:b/>
          <w:bCs/>
          <w:color w:val="000000" w:themeColor="text1"/>
          <w:sz w:val="24"/>
          <w:szCs w:val="24"/>
        </w:rPr>
        <w:t>Acknowledgments</w:t>
      </w:r>
    </w:p>
    <w:p w14:paraId="0AC19C33" w14:textId="77777777" w:rsidR="0060366A" w:rsidRPr="00B23CC7" w:rsidRDefault="0060366A" w:rsidP="0060366A">
      <w:pPr>
        <w:spacing w:after="0" w:line="276" w:lineRule="auto"/>
        <w:jc w:val="both"/>
        <w:rPr>
          <w:rFonts w:asciiTheme="majorBidi" w:hAnsiTheme="majorBidi" w:cstheme="majorBidi"/>
          <w:b/>
          <w:bCs/>
          <w:color w:val="000000" w:themeColor="text1"/>
          <w:sz w:val="24"/>
          <w:szCs w:val="24"/>
        </w:rPr>
      </w:pPr>
    </w:p>
    <w:p w14:paraId="327F6314" w14:textId="4092080D" w:rsidR="0060366A" w:rsidRDefault="00B23CC7" w:rsidP="0060366A">
      <w:pPr>
        <w:pStyle w:val="Default"/>
        <w:spacing w:line="276" w:lineRule="auto"/>
        <w:rPr>
          <w:rFonts w:asciiTheme="majorBidi" w:hAnsiTheme="majorBidi" w:cstheme="majorBidi"/>
          <w:b/>
          <w:bCs/>
          <w:color w:val="000000" w:themeColor="text1"/>
        </w:rPr>
      </w:pPr>
      <w:r w:rsidRPr="008567D4">
        <w:rPr>
          <w:rFonts w:asciiTheme="majorBidi" w:hAnsiTheme="majorBidi" w:cstheme="majorBidi"/>
          <w:b/>
          <w:bCs/>
          <w:color w:val="000000" w:themeColor="text1"/>
        </w:rPr>
        <w:t>Decla</w:t>
      </w:r>
      <w:r w:rsidR="0060366A">
        <w:rPr>
          <w:rFonts w:asciiTheme="majorBidi" w:hAnsiTheme="majorBidi" w:cstheme="majorBidi"/>
          <w:b/>
          <w:bCs/>
          <w:color w:val="000000" w:themeColor="text1"/>
        </w:rPr>
        <w:t>ration of Conflicting Interests</w:t>
      </w:r>
    </w:p>
    <w:p w14:paraId="3D4BA50D" w14:textId="77777777" w:rsidR="0060366A" w:rsidRDefault="0060366A" w:rsidP="0060366A">
      <w:pPr>
        <w:pStyle w:val="Default"/>
        <w:spacing w:line="276" w:lineRule="auto"/>
        <w:rPr>
          <w:rFonts w:asciiTheme="majorBidi" w:hAnsiTheme="majorBidi" w:cstheme="majorBidi"/>
          <w:b/>
          <w:bCs/>
          <w:color w:val="000000" w:themeColor="text1"/>
        </w:rPr>
      </w:pPr>
    </w:p>
    <w:p w14:paraId="4C2FDF86" w14:textId="37F7A4F0" w:rsidR="00B23CC7" w:rsidRDefault="00B23CC7" w:rsidP="0060366A">
      <w:pPr>
        <w:pStyle w:val="Default"/>
        <w:spacing w:line="276" w:lineRule="auto"/>
        <w:rPr>
          <w:rFonts w:asciiTheme="majorBidi" w:hAnsiTheme="majorBidi" w:cstheme="majorBidi"/>
          <w:b/>
          <w:bCs/>
        </w:rPr>
      </w:pPr>
      <w:r w:rsidRPr="008567D4">
        <w:rPr>
          <w:rFonts w:asciiTheme="majorBidi" w:hAnsiTheme="majorBidi" w:cstheme="majorBidi"/>
          <w:b/>
          <w:bCs/>
          <w:color w:val="000000" w:themeColor="text1"/>
        </w:rPr>
        <w:t>Funding</w:t>
      </w:r>
      <w:r w:rsidRPr="008567D4">
        <w:rPr>
          <w:rFonts w:asciiTheme="majorBidi" w:hAnsiTheme="majorBidi" w:cstheme="majorBidi"/>
          <w:b/>
          <w:bCs/>
          <w:color w:val="000000" w:themeColor="text1"/>
        </w:rPr>
        <w:br/>
      </w:r>
    </w:p>
    <w:p w14:paraId="59787D30" w14:textId="7E677CAA" w:rsidR="00B23CC7" w:rsidRDefault="00B23CC7" w:rsidP="00B23CC7">
      <w:pPr>
        <w:pStyle w:val="Default"/>
        <w:spacing w:line="276" w:lineRule="auto"/>
        <w:rPr>
          <w:rFonts w:asciiTheme="majorBidi" w:hAnsiTheme="majorBidi" w:cstheme="majorBidi"/>
          <w:b/>
          <w:bCs/>
        </w:rPr>
      </w:pPr>
    </w:p>
    <w:p w14:paraId="14204BC7" w14:textId="3AFA25A5" w:rsidR="00137B63" w:rsidRPr="005228A4" w:rsidRDefault="00F5217D" w:rsidP="005F73AF">
      <w:pPr>
        <w:pStyle w:val="Default"/>
        <w:spacing w:line="276" w:lineRule="auto"/>
        <w:rPr>
          <w:rFonts w:asciiTheme="majorBidi" w:hAnsiTheme="majorBidi" w:cstheme="majorBidi"/>
          <w:b/>
          <w:bCs/>
        </w:rPr>
      </w:pPr>
      <w:r w:rsidRPr="005228A4">
        <w:rPr>
          <w:rFonts w:asciiTheme="majorBidi" w:hAnsiTheme="majorBidi" w:cstheme="majorBidi"/>
          <w:b/>
          <w:bCs/>
        </w:rPr>
        <w:t>References</w:t>
      </w:r>
    </w:p>
    <w:p w14:paraId="3D4A7E94" w14:textId="047D06E2" w:rsidR="002D4E11" w:rsidRPr="005228A4" w:rsidRDefault="002D4E11" w:rsidP="005F73AF">
      <w:pPr>
        <w:pStyle w:val="ColorfulList-Accent11"/>
        <w:tabs>
          <w:tab w:val="left" w:pos="1980"/>
        </w:tabs>
        <w:spacing w:line="276" w:lineRule="auto"/>
        <w:ind w:hanging="720"/>
        <w:jc w:val="both"/>
        <w:rPr>
          <w:rFonts w:asciiTheme="majorBidi" w:hAnsiTheme="majorBidi" w:cstheme="majorBidi"/>
          <w:sz w:val="24"/>
        </w:rPr>
      </w:pPr>
      <w:proofErr w:type="spellStart"/>
      <w:r w:rsidRPr="005228A4">
        <w:rPr>
          <w:rFonts w:asciiTheme="majorBidi" w:hAnsiTheme="majorBidi" w:cstheme="majorBidi"/>
          <w:sz w:val="24"/>
        </w:rPr>
        <w:t>Fachinger</w:t>
      </w:r>
      <w:proofErr w:type="spellEnd"/>
      <w:r w:rsidRPr="005228A4">
        <w:rPr>
          <w:rFonts w:asciiTheme="majorBidi" w:hAnsiTheme="majorBidi" w:cstheme="majorBidi"/>
          <w:sz w:val="24"/>
        </w:rPr>
        <w:t xml:space="preserve">, J. (2006). Behavior of HTR fuel elements in aquatic phases of repository host rock formations. </w:t>
      </w:r>
      <w:r w:rsidRPr="005228A4">
        <w:rPr>
          <w:rFonts w:asciiTheme="majorBidi" w:hAnsiTheme="majorBidi" w:cstheme="majorBidi"/>
          <w:i/>
          <w:iCs/>
          <w:sz w:val="24"/>
        </w:rPr>
        <w:t>Nuclear Engineering &amp; Design,</w:t>
      </w:r>
      <w:r w:rsidRPr="005228A4">
        <w:rPr>
          <w:rFonts w:asciiTheme="majorBidi" w:hAnsiTheme="majorBidi" w:cstheme="majorBidi"/>
          <w:sz w:val="24"/>
        </w:rPr>
        <w:t xml:space="preserve"> </w:t>
      </w:r>
      <w:r w:rsidRPr="005228A4">
        <w:rPr>
          <w:rFonts w:asciiTheme="majorBidi" w:hAnsiTheme="majorBidi" w:cstheme="majorBidi"/>
          <w:i/>
          <w:sz w:val="24"/>
        </w:rPr>
        <w:t>236</w:t>
      </w:r>
      <w:r w:rsidR="00FB264D" w:rsidRPr="005228A4">
        <w:rPr>
          <w:rFonts w:asciiTheme="majorBidi" w:hAnsiTheme="majorBidi" w:cstheme="majorBidi"/>
          <w:iCs/>
          <w:sz w:val="24"/>
        </w:rPr>
        <w:t>(5)</w:t>
      </w:r>
      <w:r w:rsidRPr="005228A4">
        <w:rPr>
          <w:rFonts w:asciiTheme="majorBidi" w:hAnsiTheme="majorBidi" w:cstheme="majorBidi"/>
          <w:sz w:val="24"/>
        </w:rPr>
        <w:t>, 54</w:t>
      </w:r>
      <w:r w:rsidR="00FB264D" w:rsidRPr="005228A4">
        <w:rPr>
          <w:rFonts w:asciiTheme="majorBidi" w:hAnsiTheme="majorBidi" w:cstheme="majorBidi"/>
          <w:sz w:val="24"/>
        </w:rPr>
        <w:t>3-554</w:t>
      </w:r>
      <w:r w:rsidRPr="005228A4">
        <w:rPr>
          <w:rFonts w:asciiTheme="majorBidi" w:hAnsiTheme="majorBidi" w:cstheme="majorBidi"/>
          <w:sz w:val="24"/>
        </w:rPr>
        <w:t>.</w:t>
      </w:r>
    </w:p>
    <w:p w14:paraId="6DE6DA7D" w14:textId="77777777" w:rsidR="002D4E11" w:rsidRPr="005228A4" w:rsidRDefault="002D4E11" w:rsidP="005F73AF">
      <w:pPr>
        <w:pStyle w:val="ColorfulList-Accent11"/>
        <w:tabs>
          <w:tab w:val="left" w:pos="1980"/>
        </w:tabs>
        <w:spacing w:line="276" w:lineRule="auto"/>
        <w:ind w:hanging="720"/>
        <w:jc w:val="both"/>
        <w:rPr>
          <w:rFonts w:asciiTheme="majorBidi" w:hAnsiTheme="majorBidi" w:cstheme="majorBidi"/>
          <w:sz w:val="24"/>
          <w:lang w:val="en-IN"/>
        </w:rPr>
      </w:pPr>
      <w:r w:rsidRPr="005228A4">
        <w:rPr>
          <w:rFonts w:asciiTheme="majorBidi" w:hAnsiTheme="majorBidi" w:cstheme="majorBidi"/>
          <w:sz w:val="24"/>
          <w:lang w:val="nl-NL"/>
        </w:rPr>
        <w:lastRenderedPageBreak/>
        <w:t>Fachinger, J., den Exter, M., Grambow, B., Holgerson, S., Landesmann, C., Titov, M., et al. (2004).</w:t>
      </w:r>
      <w:r w:rsidRPr="005228A4">
        <w:rPr>
          <w:rFonts w:asciiTheme="majorBidi" w:hAnsiTheme="majorBidi" w:cstheme="majorBidi"/>
          <w:sz w:val="24"/>
        </w:rPr>
        <w:t xml:space="preserve"> </w:t>
      </w:r>
      <w:r w:rsidRPr="0060366A">
        <w:rPr>
          <w:rFonts w:asciiTheme="majorBidi" w:hAnsiTheme="majorBidi" w:cstheme="majorBidi"/>
          <w:i/>
          <w:iCs/>
          <w:sz w:val="24"/>
        </w:rPr>
        <w:t>Behavior of spent HTR fuel elements in aquatic phases of repository host rock formations, 2nd International Topical Meeting on High Temperature Reactor Technology</w:t>
      </w:r>
      <w:r w:rsidRPr="005228A4">
        <w:rPr>
          <w:rFonts w:asciiTheme="majorBidi" w:hAnsiTheme="majorBidi" w:cstheme="majorBidi"/>
          <w:sz w:val="24"/>
        </w:rPr>
        <w:t xml:space="preserve">.  Beijing, China, paper #B08. </w:t>
      </w:r>
    </w:p>
    <w:p w14:paraId="24A9C946" w14:textId="37140292" w:rsidR="002D4E11" w:rsidRPr="005228A4" w:rsidRDefault="002D4E11" w:rsidP="005F73AF">
      <w:pPr>
        <w:pStyle w:val="ColorfulList-Accent11"/>
        <w:tabs>
          <w:tab w:val="left" w:pos="1980"/>
        </w:tabs>
        <w:spacing w:line="276" w:lineRule="auto"/>
        <w:ind w:hanging="720"/>
        <w:jc w:val="both"/>
        <w:rPr>
          <w:rFonts w:asciiTheme="majorBidi" w:hAnsiTheme="majorBidi" w:cstheme="majorBidi"/>
          <w:sz w:val="24"/>
          <w:lang w:val="en-IN"/>
        </w:rPr>
      </w:pPr>
      <w:r w:rsidRPr="005228A4">
        <w:rPr>
          <w:rFonts w:asciiTheme="majorBidi" w:hAnsiTheme="majorBidi" w:cstheme="majorBidi"/>
          <w:sz w:val="24"/>
        </w:rPr>
        <w:t xml:space="preserve">Mettam, G. R., &amp; Adams, L. B. (1999). How to prepare an electronic version of your </w:t>
      </w:r>
      <w:r w:rsidR="0060366A" w:rsidRPr="005228A4">
        <w:rPr>
          <w:rFonts w:asciiTheme="majorBidi" w:hAnsiTheme="majorBidi" w:cstheme="majorBidi"/>
          <w:sz w:val="24"/>
        </w:rPr>
        <w:t>article?</w:t>
      </w:r>
      <w:r w:rsidRPr="005228A4">
        <w:rPr>
          <w:rFonts w:asciiTheme="majorBidi" w:hAnsiTheme="majorBidi" w:cstheme="majorBidi"/>
          <w:sz w:val="24"/>
        </w:rPr>
        <w:t xml:space="preserve"> In B. S. Jones &amp; R. Z. Smith (Eds.), </w:t>
      </w:r>
      <w:r w:rsidRPr="005228A4">
        <w:rPr>
          <w:rFonts w:asciiTheme="majorBidi" w:hAnsiTheme="majorBidi" w:cstheme="majorBidi"/>
          <w:i/>
          <w:iCs/>
          <w:sz w:val="24"/>
        </w:rPr>
        <w:t xml:space="preserve">Introduction to the electronic age </w:t>
      </w:r>
      <w:r w:rsidRPr="005228A4">
        <w:rPr>
          <w:rFonts w:asciiTheme="majorBidi" w:hAnsiTheme="majorBidi" w:cstheme="majorBidi"/>
          <w:sz w:val="24"/>
        </w:rPr>
        <w:t xml:space="preserve">(pp. 281–304). New York: E-Publishing Inc. </w:t>
      </w:r>
    </w:p>
    <w:p w14:paraId="10EC9A53" w14:textId="77777777" w:rsidR="002D4E11" w:rsidRPr="005228A4" w:rsidRDefault="002D4E11" w:rsidP="005F73AF">
      <w:pPr>
        <w:pStyle w:val="ColorfulList-Accent11"/>
        <w:tabs>
          <w:tab w:val="left" w:pos="1980"/>
        </w:tabs>
        <w:spacing w:line="276" w:lineRule="auto"/>
        <w:ind w:hanging="720"/>
        <w:jc w:val="both"/>
        <w:rPr>
          <w:rFonts w:asciiTheme="majorBidi" w:hAnsiTheme="majorBidi" w:cstheme="majorBidi"/>
          <w:sz w:val="24"/>
          <w:lang w:val="en-IN"/>
        </w:rPr>
      </w:pPr>
      <w:r w:rsidRPr="005228A4">
        <w:rPr>
          <w:rFonts w:asciiTheme="majorBidi" w:hAnsiTheme="majorBidi" w:cstheme="majorBidi"/>
          <w:sz w:val="24"/>
        </w:rPr>
        <w:t xml:space="preserve">Strunk, W., Jr., &amp; White, E. B. (1979). </w:t>
      </w:r>
      <w:r w:rsidRPr="005228A4">
        <w:rPr>
          <w:rFonts w:asciiTheme="majorBidi" w:hAnsiTheme="majorBidi" w:cstheme="majorBidi"/>
          <w:i/>
          <w:iCs/>
          <w:sz w:val="24"/>
        </w:rPr>
        <w:t>The elements of style</w:t>
      </w:r>
      <w:r w:rsidRPr="005228A4">
        <w:rPr>
          <w:rFonts w:asciiTheme="majorBidi" w:hAnsiTheme="majorBidi" w:cstheme="majorBidi"/>
          <w:sz w:val="24"/>
        </w:rPr>
        <w:t xml:space="preserve"> (3rd ed.). New York: MacMillan.</w:t>
      </w:r>
    </w:p>
    <w:sectPr w:rsidR="002D4E11" w:rsidRPr="005228A4" w:rsidSect="005228A4">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6BC2" w14:textId="77777777" w:rsidR="005F72DD" w:rsidRDefault="005F72DD" w:rsidP="00301822">
      <w:pPr>
        <w:spacing w:after="0" w:line="240" w:lineRule="auto"/>
      </w:pPr>
      <w:r>
        <w:separator/>
      </w:r>
    </w:p>
  </w:endnote>
  <w:endnote w:type="continuationSeparator" w:id="0">
    <w:p w14:paraId="4FB03EF6" w14:textId="77777777" w:rsidR="005F72DD" w:rsidRDefault="005F72DD" w:rsidP="00301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illSansMTPro-Bold">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E7662" w14:textId="77777777" w:rsidR="005F72DD" w:rsidRDefault="005F72DD" w:rsidP="00301822">
      <w:pPr>
        <w:spacing w:after="0" w:line="240" w:lineRule="auto"/>
      </w:pPr>
      <w:r>
        <w:separator/>
      </w:r>
    </w:p>
  </w:footnote>
  <w:footnote w:type="continuationSeparator" w:id="0">
    <w:p w14:paraId="2F47EC9D" w14:textId="77777777" w:rsidR="005F72DD" w:rsidRDefault="005F72DD" w:rsidP="00301822">
      <w:pPr>
        <w:spacing w:after="0" w:line="240" w:lineRule="auto"/>
      </w:pPr>
      <w:r>
        <w:continuationSeparator/>
      </w:r>
    </w:p>
  </w:footnote>
  <w:footnote w:id="1">
    <w:p w14:paraId="41034362" w14:textId="3AC2DA16" w:rsidR="00514426" w:rsidRPr="00422A93" w:rsidRDefault="00514426" w:rsidP="00514426">
      <w:pPr>
        <w:pStyle w:val="FootnoteText"/>
        <w:rPr>
          <w:rFonts w:asciiTheme="majorBidi" w:hAnsiTheme="majorBidi" w:cstheme="majorBidi"/>
        </w:rPr>
      </w:pPr>
      <w:r w:rsidRPr="00422A93">
        <w:rPr>
          <w:rStyle w:val="FootnoteReference"/>
          <w:rFonts w:asciiTheme="majorBidi" w:hAnsiTheme="majorBidi" w:cstheme="majorBidi"/>
        </w:rPr>
        <w:footnoteRef/>
      </w:r>
      <w:r w:rsidRPr="00422A93">
        <w:rPr>
          <w:rFonts w:asciiTheme="majorBidi" w:hAnsiTheme="majorBidi" w:cstheme="majorBidi"/>
        </w:rPr>
        <w:t xml:space="preserve"> First affiliation</w:t>
      </w:r>
    </w:p>
  </w:footnote>
  <w:footnote w:id="2">
    <w:p w14:paraId="408C97EF" w14:textId="32A7CCB1" w:rsidR="00514426" w:rsidRPr="00422A93" w:rsidRDefault="00514426">
      <w:pPr>
        <w:pStyle w:val="FootnoteText"/>
        <w:rPr>
          <w:rFonts w:asciiTheme="majorBidi" w:hAnsiTheme="majorBidi" w:cstheme="majorBidi"/>
        </w:rPr>
      </w:pPr>
      <w:r w:rsidRPr="00422A93">
        <w:rPr>
          <w:rStyle w:val="FootnoteReference"/>
          <w:rFonts w:asciiTheme="majorBidi" w:hAnsiTheme="majorBidi" w:cstheme="majorBidi"/>
        </w:rPr>
        <w:footnoteRef/>
      </w:r>
      <w:r w:rsidRPr="00422A93">
        <w:rPr>
          <w:rFonts w:asciiTheme="majorBidi" w:hAnsiTheme="majorBidi" w:cstheme="majorBidi"/>
        </w:rPr>
        <w:t xml:space="preserve"> Second affiliation</w:t>
      </w:r>
    </w:p>
  </w:footnote>
  <w:footnote w:id="3">
    <w:p w14:paraId="1BE31C4F" w14:textId="363A6251" w:rsidR="00514426" w:rsidRDefault="00514426">
      <w:pPr>
        <w:pStyle w:val="FootnoteText"/>
      </w:pPr>
      <w:r w:rsidRPr="00422A93">
        <w:rPr>
          <w:rStyle w:val="FootnoteReference"/>
          <w:rFonts w:asciiTheme="majorBidi" w:hAnsiTheme="majorBidi" w:cstheme="majorBidi"/>
        </w:rPr>
        <w:footnoteRef/>
      </w:r>
      <w:r w:rsidRPr="00422A93">
        <w:rPr>
          <w:rFonts w:asciiTheme="majorBidi" w:hAnsiTheme="majorBidi" w:cstheme="majorBidi"/>
        </w:rPr>
        <w:t xml:space="preserve"> Third affiliation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C03"/>
    <w:multiLevelType w:val="hybridMultilevel"/>
    <w:tmpl w:val="A8AC400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06146"/>
    <w:multiLevelType w:val="multilevel"/>
    <w:tmpl w:val="13481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B6910B8"/>
    <w:multiLevelType w:val="multilevel"/>
    <w:tmpl w:val="1D24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5B44FE"/>
    <w:multiLevelType w:val="hybridMultilevel"/>
    <w:tmpl w:val="283E29E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723C3AAE"/>
    <w:multiLevelType w:val="hybridMultilevel"/>
    <w:tmpl w:val="9CF864C8"/>
    <w:lvl w:ilvl="0" w:tplc="02E2CF56">
      <w:start w:val="5"/>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tjA0NjA1NQSRSjpKwanFxZn5eSAFFrUAzv1pTiwAAAA="/>
  </w:docVars>
  <w:rsids>
    <w:rsidRoot w:val="00AB4A3C"/>
    <w:rsid w:val="0003353C"/>
    <w:rsid w:val="0005261D"/>
    <w:rsid w:val="00053613"/>
    <w:rsid w:val="0005675F"/>
    <w:rsid w:val="000776BB"/>
    <w:rsid w:val="00080A43"/>
    <w:rsid w:val="00090A73"/>
    <w:rsid w:val="00097AC6"/>
    <w:rsid w:val="000A3D3B"/>
    <w:rsid w:val="000B6D29"/>
    <w:rsid w:val="000C2697"/>
    <w:rsid w:val="000C4146"/>
    <w:rsid w:val="000E3BB7"/>
    <w:rsid w:val="00111D99"/>
    <w:rsid w:val="00132F2D"/>
    <w:rsid w:val="00136FA1"/>
    <w:rsid w:val="00137B63"/>
    <w:rsid w:val="0014131F"/>
    <w:rsid w:val="001453EC"/>
    <w:rsid w:val="001537F3"/>
    <w:rsid w:val="00156EBD"/>
    <w:rsid w:val="001612D4"/>
    <w:rsid w:val="00171952"/>
    <w:rsid w:val="00174F4F"/>
    <w:rsid w:val="00187307"/>
    <w:rsid w:val="001947A8"/>
    <w:rsid w:val="001B3095"/>
    <w:rsid w:val="001B3AC4"/>
    <w:rsid w:val="001C131E"/>
    <w:rsid w:val="001C32DB"/>
    <w:rsid w:val="001C5E31"/>
    <w:rsid w:val="001D17C8"/>
    <w:rsid w:val="001D4BBE"/>
    <w:rsid w:val="001E72A8"/>
    <w:rsid w:val="001F24E3"/>
    <w:rsid w:val="001F47EE"/>
    <w:rsid w:val="0020038A"/>
    <w:rsid w:val="0021407A"/>
    <w:rsid w:val="00214F4D"/>
    <w:rsid w:val="00216CA7"/>
    <w:rsid w:val="00217C6E"/>
    <w:rsid w:val="00226AAC"/>
    <w:rsid w:val="00240512"/>
    <w:rsid w:val="00241D47"/>
    <w:rsid w:val="00242A2B"/>
    <w:rsid w:val="00253616"/>
    <w:rsid w:val="00272948"/>
    <w:rsid w:val="002811AB"/>
    <w:rsid w:val="00283515"/>
    <w:rsid w:val="002A781F"/>
    <w:rsid w:val="002D4E11"/>
    <w:rsid w:val="002E6F14"/>
    <w:rsid w:val="002F33BD"/>
    <w:rsid w:val="00301822"/>
    <w:rsid w:val="00311297"/>
    <w:rsid w:val="00315DFF"/>
    <w:rsid w:val="00317E21"/>
    <w:rsid w:val="0032113A"/>
    <w:rsid w:val="00322894"/>
    <w:rsid w:val="0032471A"/>
    <w:rsid w:val="00352856"/>
    <w:rsid w:val="00354138"/>
    <w:rsid w:val="00360A9E"/>
    <w:rsid w:val="003663F4"/>
    <w:rsid w:val="00374DF7"/>
    <w:rsid w:val="003912CB"/>
    <w:rsid w:val="00395A2E"/>
    <w:rsid w:val="003B446B"/>
    <w:rsid w:val="003C164C"/>
    <w:rsid w:val="003C1DF0"/>
    <w:rsid w:val="003C5070"/>
    <w:rsid w:val="003D02CC"/>
    <w:rsid w:val="003F15D4"/>
    <w:rsid w:val="003F2292"/>
    <w:rsid w:val="00400010"/>
    <w:rsid w:val="00405487"/>
    <w:rsid w:val="00416F93"/>
    <w:rsid w:val="00422A93"/>
    <w:rsid w:val="0042372D"/>
    <w:rsid w:val="004238CE"/>
    <w:rsid w:val="004731C7"/>
    <w:rsid w:val="0047382F"/>
    <w:rsid w:val="004815ED"/>
    <w:rsid w:val="00483450"/>
    <w:rsid w:val="0049076D"/>
    <w:rsid w:val="004966CB"/>
    <w:rsid w:val="004A1F2B"/>
    <w:rsid w:val="004A36A0"/>
    <w:rsid w:val="004B3835"/>
    <w:rsid w:val="004C2D0E"/>
    <w:rsid w:val="004E5E49"/>
    <w:rsid w:val="004F3709"/>
    <w:rsid w:val="004F38BC"/>
    <w:rsid w:val="00501F9B"/>
    <w:rsid w:val="00510CDB"/>
    <w:rsid w:val="00514426"/>
    <w:rsid w:val="005155EE"/>
    <w:rsid w:val="005228A4"/>
    <w:rsid w:val="005426F7"/>
    <w:rsid w:val="00544F9D"/>
    <w:rsid w:val="00557799"/>
    <w:rsid w:val="00566893"/>
    <w:rsid w:val="00570EB8"/>
    <w:rsid w:val="005753AD"/>
    <w:rsid w:val="005B3B66"/>
    <w:rsid w:val="005C4456"/>
    <w:rsid w:val="005D2A23"/>
    <w:rsid w:val="005D6F6B"/>
    <w:rsid w:val="005E0B47"/>
    <w:rsid w:val="005E64FB"/>
    <w:rsid w:val="005F02FC"/>
    <w:rsid w:val="005F334C"/>
    <w:rsid w:val="005F72DD"/>
    <w:rsid w:val="005F73AF"/>
    <w:rsid w:val="005F78FC"/>
    <w:rsid w:val="00602597"/>
    <w:rsid w:val="0060366A"/>
    <w:rsid w:val="006303E7"/>
    <w:rsid w:val="00634CE2"/>
    <w:rsid w:val="006458B2"/>
    <w:rsid w:val="00652133"/>
    <w:rsid w:val="00653183"/>
    <w:rsid w:val="00665FB1"/>
    <w:rsid w:val="00667A86"/>
    <w:rsid w:val="00672BE1"/>
    <w:rsid w:val="00680EEA"/>
    <w:rsid w:val="00686124"/>
    <w:rsid w:val="00693EAA"/>
    <w:rsid w:val="006A1444"/>
    <w:rsid w:val="006A41B5"/>
    <w:rsid w:val="006A7FC2"/>
    <w:rsid w:val="006B7C0E"/>
    <w:rsid w:val="006E19FE"/>
    <w:rsid w:val="006E20D2"/>
    <w:rsid w:val="006E4D2C"/>
    <w:rsid w:val="00713B0D"/>
    <w:rsid w:val="00725C59"/>
    <w:rsid w:val="0072702C"/>
    <w:rsid w:val="0073191A"/>
    <w:rsid w:val="00740B5E"/>
    <w:rsid w:val="007459C1"/>
    <w:rsid w:val="0075524C"/>
    <w:rsid w:val="007620C6"/>
    <w:rsid w:val="00767692"/>
    <w:rsid w:val="007A274A"/>
    <w:rsid w:val="007A6360"/>
    <w:rsid w:val="007B325B"/>
    <w:rsid w:val="007C6E6F"/>
    <w:rsid w:val="007D00A0"/>
    <w:rsid w:val="007D0908"/>
    <w:rsid w:val="007E65A2"/>
    <w:rsid w:val="007F289A"/>
    <w:rsid w:val="007F7AB4"/>
    <w:rsid w:val="008063EC"/>
    <w:rsid w:val="00811DED"/>
    <w:rsid w:val="00812E83"/>
    <w:rsid w:val="008222BF"/>
    <w:rsid w:val="00823A66"/>
    <w:rsid w:val="008435E6"/>
    <w:rsid w:val="00846DC1"/>
    <w:rsid w:val="00847BE4"/>
    <w:rsid w:val="008504F6"/>
    <w:rsid w:val="0085632A"/>
    <w:rsid w:val="0085678A"/>
    <w:rsid w:val="008641C3"/>
    <w:rsid w:val="00882312"/>
    <w:rsid w:val="008A5636"/>
    <w:rsid w:val="008B42FC"/>
    <w:rsid w:val="008B5A78"/>
    <w:rsid w:val="008B64AA"/>
    <w:rsid w:val="008B705B"/>
    <w:rsid w:val="008D1BB0"/>
    <w:rsid w:val="008E198C"/>
    <w:rsid w:val="008E4BCF"/>
    <w:rsid w:val="008F219E"/>
    <w:rsid w:val="008F2788"/>
    <w:rsid w:val="008F62D9"/>
    <w:rsid w:val="0090003E"/>
    <w:rsid w:val="00911A3F"/>
    <w:rsid w:val="009352F1"/>
    <w:rsid w:val="00955E78"/>
    <w:rsid w:val="009566DB"/>
    <w:rsid w:val="00974140"/>
    <w:rsid w:val="009824F8"/>
    <w:rsid w:val="00985E7D"/>
    <w:rsid w:val="00990581"/>
    <w:rsid w:val="009A7539"/>
    <w:rsid w:val="009B0218"/>
    <w:rsid w:val="009C23A9"/>
    <w:rsid w:val="009C3322"/>
    <w:rsid w:val="009C7057"/>
    <w:rsid w:val="009D736A"/>
    <w:rsid w:val="009E0F76"/>
    <w:rsid w:val="009F01A0"/>
    <w:rsid w:val="009F2D84"/>
    <w:rsid w:val="009F4BB4"/>
    <w:rsid w:val="00A20774"/>
    <w:rsid w:val="00A208A0"/>
    <w:rsid w:val="00A25F26"/>
    <w:rsid w:val="00A35D12"/>
    <w:rsid w:val="00A50340"/>
    <w:rsid w:val="00A552C0"/>
    <w:rsid w:val="00A56E4E"/>
    <w:rsid w:val="00A57868"/>
    <w:rsid w:val="00A6799B"/>
    <w:rsid w:val="00A761F4"/>
    <w:rsid w:val="00A82C40"/>
    <w:rsid w:val="00A97DD4"/>
    <w:rsid w:val="00AB0672"/>
    <w:rsid w:val="00AB4A3C"/>
    <w:rsid w:val="00AC1A07"/>
    <w:rsid w:val="00AC58BC"/>
    <w:rsid w:val="00AE541F"/>
    <w:rsid w:val="00B11D38"/>
    <w:rsid w:val="00B12141"/>
    <w:rsid w:val="00B21C76"/>
    <w:rsid w:val="00B23B1F"/>
    <w:rsid w:val="00B23CC7"/>
    <w:rsid w:val="00B34700"/>
    <w:rsid w:val="00B52F72"/>
    <w:rsid w:val="00B634E3"/>
    <w:rsid w:val="00BA6FAA"/>
    <w:rsid w:val="00BB3F52"/>
    <w:rsid w:val="00BB71AF"/>
    <w:rsid w:val="00BF0194"/>
    <w:rsid w:val="00C068C1"/>
    <w:rsid w:val="00C070B8"/>
    <w:rsid w:val="00C21357"/>
    <w:rsid w:val="00C341BE"/>
    <w:rsid w:val="00C34394"/>
    <w:rsid w:val="00C66192"/>
    <w:rsid w:val="00C715A3"/>
    <w:rsid w:val="00C829AF"/>
    <w:rsid w:val="00C90953"/>
    <w:rsid w:val="00C953FD"/>
    <w:rsid w:val="00CA604B"/>
    <w:rsid w:val="00CB3C50"/>
    <w:rsid w:val="00CB4EEC"/>
    <w:rsid w:val="00CD30B2"/>
    <w:rsid w:val="00CD7E76"/>
    <w:rsid w:val="00CE364C"/>
    <w:rsid w:val="00CE62DA"/>
    <w:rsid w:val="00CE7672"/>
    <w:rsid w:val="00CF6092"/>
    <w:rsid w:val="00D15245"/>
    <w:rsid w:val="00D24060"/>
    <w:rsid w:val="00D25845"/>
    <w:rsid w:val="00D304F0"/>
    <w:rsid w:val="00D32276"/>
    <w:rsid w:val="00D70481"/>
    <w:rsid w:val="00D85800"/>
    <w:rsid w:val="00D955EA"/>
    <w:rsid w:val="00DA7407"/>
    <w:rsid w:val="00DB55E5"/>
    <w:rsid w:val="00DB6CB3"/>
    <w:rsid w:val="00DC60D6"/>
    <w:rsid w:val="00DC6121"/>
    <w:rsid w:val="00DC6B9B"/>
    <w:rsid w:val="00DD0508"/>
    <w:rsid w:val="00DE048F"/>
    <w:rsid w:val="00E03D69"/>
    <w:rsid w:val="00E11AD1"/>
    <w:rsid w:val="00E22B24"/>
    <w:rsid w:val="00E327B6"/>
    <w:rsid w:val="00E37E2B"/>
    <w:rsid w:val="00E45062"/>
    <w:rsid w:val="00E61C39"/>
    <w:rsid w:val="00E65265"/>
    <w:rsid w:val="00E84F6F"/>
    <w:rsid w:val="00EA2EAF"/>
    <w:rsid w:val="00EA6FE4"/>
    <w:rsid w:val="00EB049A"/>
    <w:rsid w:val="00EC5959"/>
    <w:rsid w:val="00EE340F"/>
    <w:rsid w:val="00EE5EA4"/>
    <w:rsid w:val="00EF1F6B"/>
    <w:rsid w:val="00EF3E9B"/>
    <w:rsid w:val="00F005EC"/>
    <w:rsid w:val="00F03DB6"/>
    <w:rsid w:val="00F3474A"/>
    <w:rsid w:val="00F37D85"/>
    <w:rsid w:val="00F423EB"/>
    <w:rsid w:val="00F43827"/>
    <w:rsid w:val="00F506D8"/>
    <w:rsid w:val="00F5071F"/>
    <w:rsid w:val="00F514D4"/>
    <w:rsid w:val="00F5217D"/>
    <w:rsid w:val="00F54AAF"/>
    <w:rsid w:val="00F60F15"/>
    <w:rsid w:val="00F61914"/>
    <w:rsid w:val="00F709CE"/>
    <w:rsid w:val="00F75EC3"/>
    <w:rsid w:val="00F77FAD"/>
    <w:rsid w:val="00F84168"/>
    <w:rsid w:val="00FB264D"/>
    <w:rsid w:val="00FB3E3B"/>
    <w:rsid w:val="00FB4FA6"/>
    <w:rsid w:val="00FC2BFD"/>
    <w:rsid w:val="00FD4FC0"/>
    <w:rsid w:val="00FD6FE7"/>
    <w:rsid w:val="00FE0149"/>
    <w:rsid w:val="00FE627F"/>
    <w:rsid w:val="00FF581C"/>
    <w:rsid w:val="00FF591F"/>
    <w:rsid w:val="00FF6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EDB94"/>
  <w15:chartTrackingRefBased/>
  <w15:docId w15:val="{92418A6B-2DFE-4A2F-80C3-2C71FC3D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1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23E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A761F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37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E72A8"/>
    <w:rPr>
      <w:i/>
      <w:iCs/>
    </w:rPr>
  </w:style>
  <w:style w:type="paragraph" w:styleId="ListParagraph">
    <w:name w:val="List Paragraph"/>
    <w:basedOn w:val="Normal"/>
    <w:uiPriority w:val="34"/>
    <w:qFormat/>
    <w:rsid w:val="003912CB"/>
    <w:pPr>
      <w:ind w:left="720"/>
      <w:contextualSpacing/>
    </w:pPr>
  </w:style>
  <w:style w:type="character" w:customStyle="1" w:styleId="nlmyear">
    <w:name w:val="nlm_year"/>
    <w:basedOn w:val="DefaultParagraphFont"/>
    <w:rsid w:val="004238CE"/>
  </w:style>
  <w:style w:type="character" w:customStyle="1" w:styleId="nlmarticle-title">
    <w:name w:val="nlm_article-title"/>
    <w:basedOn w:val="DefaultParagraphFont"/>
    <w:rsid w:val="004238CE"/>
  </w:style>
  <w:style w:type="character" w:customStyle="1" w:styleId="nlmfpage">
    <w:name w:val="nlm_fpage"/>
    <w:basedOn w:val="DefaultParagraphFont"/>
    <w:rsid w:val="004238CE"/>
  </w:style>
  <w:style w:type="character" w:customStyle="1" w:styleId="nlmlpage">
    <w:name w:val="nlm_lpage"/>
    <w:basedOn w:val="DefaultParagraphFont"/>
    <w:rsid w:val="004238CE"/>
  </w:style>
  <w:style w:type="paragraph" w:styleId="BalloonText">
    <w:name w:val="Balloon Text"/>
    <w:basedOn w:val="Normal"/>
    <w:link w:val="BalloonTextChar"/>
    <w:uiPriority w:val="99"/>
    <w:semiHidden/>
    <w:unhideWhenUsed/>
    <w:rsid w:val="00672B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BE1"/>
    <w:rPr>
      <w:rFonts w:ascii="Segoe UI" w:hAnsi="Segoe UI" w:cs="Segoe UI"/>
      <w:sz w:val="18"/>
      <w:szCs w:val="18"/>
    </w:rPr>
  </w:style>
  <w:style w:type="character" w:styleId="CommentReference">
    <w:name w:val="annotation reference"/>
    <w:basedOn w:val="DefaultParagraphFont"/>
    <w:uiPriority w:val="99"/>
    <w:semiHidden/>
    <w:unhideWhenUsed/>
    <w:rsid w:val="00405487"/>
    <w:rPr>
      <w:sz w:val="16"/>
      <w:szCs w:val="16"/>
    </w:rPr>
  </w:style>
  <w:style w:type="paragraph" w:styleId="CommentText">
    <w:name w:val="annotation text"/>
    <w:basedOn w:val="Normal"/>
    <w:link w:val="CommentTextChar"/>
    <w:semiHidden/>
    <w:unhideWhenUsed/>
    <w:rsid w:val="00405487"/>
    <w:pPr>
      <w:spacing w:line="240" w:lineRule="auto"/>
    </w:pPr>
    <w:rPr>
      <w:sz w:val="20"/>
      <w:szCs w:val="20"/>
    </w:rPr>
  </w:style>
  <w:style w:type="character" w:customStyle="1" w:styleId="CommentTextChar">
    <w:name w:val="Comment Text Char"/>
    <w:basedOn w:val="DefaultParagraphFont"/>
    <w:link w:val="CommentText"/>
    <w:uiPriority w:val="99"/>
    <w:semiHidden/>
    <w:rsid w:val="00405487"/>
    <w:rPr>
      <w:sz w:val="20"/>
      <w:szCs w:val="20"/>
    </w:rPr>
  </w:style>
  <w:style w:type="paragraph" w:styleId="CommentSubject">
    <w:name w:val="annotation subject"/>
    <w:basedOn w:val="CommentText"/>
    <w:next w:val="CommentText"/>
    <w:link w:val="CommentSubjectChar"/>
    <w:uiPriority w:val="99"/>
    <w:semiHidden/>
    <w:unhideWhenUsed/>
    <w:rsid w:val="00405487"/>
    <w:rPr>
      <w:b/>
      <w:bCs/>
    </w:rPr>
  </w:style>
  <w:style w:type="character" w:customStyle="1" w:styleId="CommentSubjectChar">
    <w:name w:val="Comment Subject Char"/>
    <w:basedOn w:val="CommentTextChar"/>
    <w:link w:val="CommentSubject"/>
    <w:uiPriority w:val="99"/>
    <w:semiHidden/>
    <w:rsid w:val="00405487"/>
    <w:rPr>
      <w:b/>
      <w:bCs/>
      <w:sz w:val="20"/>
      <w:szCs w:val="20"/>
    </w:rPr>
  </w:style>
  <w:style w:type="character" w:styleId="Hyperlink">
    <w:name w:val="Hyperlink"/>
    <w:basedOn w:val="DefaultParagraphFont"/>
    <w:uiPriority w:val="99"/>
    <w:semiHidden/>
    <w:unhideWhenUsed/>
    <w:rsid w:val="00FD6FE7"/>
    <w:rPr>
      <w:color w:val="0000FF"/>
      <w:u w:val="single"/>
    </w:rPr>
  </w:style>
  <w:style w:type="paragraph" w:styleId="Header">
    <w:name w:val="header"/>
    <w:basedOn w:val="Normal"/>
    <w:link w:val="HeaderChar"/>
    <w:uiPriority w:val="99"/>
    <w:unhideWhenUsed/>
    <w:rsid w:val="0030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822"/>
  </w:style>
  <w:style w:type="paragraph" w:styleId="Footer">
    <w:name w:val="footer"/>
    <w:basedOn w:val="Normal"/>
    <w:link w:val="FooterChar"/>
    <w:uiPriority w:val="99"/>
    <w:unhideWhenUsed/>
    <w:rsid w:val="00301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822"/>
  </w:style>
  <w:style w:type="paragraph" w:styleId="FootnoteText">
    <w:name w:val="footnote text"/>
    <w:basedOn w:val="Normal"/>
    <w:link w:val="FootnoteTextChar"/>
    <w:uiPriority w:val="99"/>
    <w:semiHidden/>
    <w:unhideWhenUsed/>
    <w:rsid w:val="003018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822"/>
    <w:rPr>
      <w:sz w:val="20"/>
      <w:szCs w:val="20"/>
    </w:rPr>
  </w:style>
  <w:style w:type="character" w:styleId="FootnoteReference">
    <w:name w:val="footnote reference"/>
    <w:basedOn w:val="DefaultParagraphFont"/>
    <w:uiPriority w:val="99"/>
    <w:semiHidden/>
    <w:unhideWhenUsed/>
    <w:rsid w:val="00301822"/>
    <w:rPr>
      <w:vertAlign w:val="superscript"/>
    </w:rPr>
  </w:style>
  <w:style w:type="paragraph" w:customStyle="1" w:styleId="Els-Affiliation">
    <w:name w:val="Els-Affiliation"/>
    <w:next w:val="Normal"/>
    <w:rsid w:val="007620C6"/>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7620C6"/>
    <w:pPr>
      <w:keepNext/>
      <w:suppressAutoHyphens/>
      <w:spacing w:line="300" w:lineRule="exact"/>
      <w:jc w:val="center"/>
    </w:pPr>
    <w:rPr>
      <w:rFonts w:ascii="Times New Roman" w:eastAsia="SimSun" w:hAnsi="Times New Roman" w:cs="Times New Roman"/>
      <w:noProof/>
      <w:sz w:val="26"/>
      <w:szCs w:val="20"/>
    </w:rPr>
  </w:style>
  <w:style w:type="paragraph" w:customStyle="1" w:styleId="Els-footnote">
    <w:name w:val="Els-footnote"/>
    <w:rsid w:val="007620C6"/>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Els-Title">
    <w:name w:val="Els-Title"/>
    <w:next w:val="Els-Author"/>
    <w:autoRedefine/>
    <w:rsid w:val="005228A4"/>
    <w:pPr>
      <w:suppressAutoHyphens/>
      <w:spacing w:after="240" w:line="400" w:lineRule="exact"/>
      <w:jc w:val="center"/>
    </w:pPr>
    <w:rPr>
      <w:rFonts w:asciiTheme="majorBidi" w:eastAsia="SimSun" w:hAnsiTheme="majorBidi" w:cstheme="majorBidi"/>
      <w:b/>
      <w:bCs/>
      <w:sz w:val="28"/>
      <w:szCs w:val="28"/>
    </w:rPr>
  </w:style>
  <w:style w:type="paragraph" w:customStyle="1" w:styleId="Els-body-text">
    <w:name w:val="Els-body-text"/>
    <w:rsid w:val="00A552C0"/>
    <w:pPr>
      <w:spacing w:after="0" w:line="240" w:lineRule="exact"/>
      <w:ind w:firstLine="238"/>
      <w:jc w:val="both"/>
    </w:pPr>
    <w:rPr>
      <w:rFonts w:ascii="Times New Roman" w:eastAsia="SimSun" w:hAnsi="Times New Roman" w:cs="Times New Roman"/>
      <w:sz w:val="20"/>
      <w:szCs w:val="20"/>
    </w:rPr>
  </w:style>
  <w:style w:type="character" w:styleId="Strong">
    <w:name w:val="Strong"/>
    <w:basedOn w:val="DefaultParagraphFont"/>
    <w:uiPriority w:val="22"/>
    <w:qFormat/>
    <w:rsid w:val="00CB4EEC"/>
    <w:rPr>
      <w:b/>
      <w:bCs/>
    </w:rPr>
  </w:style>
  <w:style w:type="paragraph" w:customStyle="1" w:styleId="Els-1storder-head">
    <w:name w:val="Els-1storder-head"/>
    <w:next w:val="Els-body-text"/>
    <w:rsid w:val="00AC58BC"/>
    <w:pPr>
      <w:keepNext/>
      <w:numPr>
        <w:numId w:val="6"/>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AC58BC"/>
    <w:pPr>
      <w:keepNext/>
      <w:numPr>
        <w:ilvl w:val="1"/>
        <w:numId w:val="6"/>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AC58BC"/>
    <w:pPr>
      <w:keepNext/>
      <w:numPr>
        <w:ilvl w:val="2"/>
        <w:numId w:val="6"/>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AC58BC"/>
    <w:pPr>
      <w:keepNext/>
      <w:numPr>
        <w:ilvl w:val="3"/>
        <w:numId w:val="6"/>
      </w:numPr>
      <w:suppressAutoHyphens/>
      <w:spacing w:before="240" w:after="0" w:line="240" w:lineRule="exact"/>
    </w:pPr>
    <w:rPr>
      <w:rFonts w:ascii="Times New Roman" w:eastAsia="SimSun" w:hAnsi="Times New Roman" w:cs="Times New Roman"/>
      <w:i/>
      <w:sz w:val="20"/>
      <w:szCs w:val="20"/>
    </w:rPr>
  </w:style>
  <w:style w:type="paragraph" w:customStyle="1" w:styleId="Els-caption">
    <w:name w:val="Els-caption"/>
    <w:rsid w:val="00AC58BC"/>
    <w:pPr>
      <w:keepLines/>
      <w:spacing w:before="200" w:after="240" w:line="200" w:lineRule="exact"/>
    </w:pPr>
    <w:rPr>
      <w:rFonts w:ascii="Times New Roman" w:eastAsia="SimSun" w:hAnsi="Times New Roman" w:cs="Times New Roman"/>
      <w:sz w:val="16"/>
      <w:szCs w:val="20"/>
    </w:rPr>
  </w:style>
  <w:style w:type="paragraph" w:customStyle="1" w:styleId="Els-table-text">
    <w:name w:val="Els-table-text"/>
    <w:rsid w:val="00AC58BC"/>
    <w:pPr>
      <w:spacing w:after="80" w:line="200" w:lineRule="exact"/>
    </w:pPr>
    <w:rPr>
      <w:rFonts w:ascii="Times New Roman" w:eastAsia="SimSun" w:hAnsi="Times New Roman" w:cs="Times New Roman"/>
      <w:sz w:val="16"/>
      <w:szCs w:val="20"/>
    </w:rPr>
  </w:style>
  <w:style w:type="paragraph" w:customStyle="1" w:styleId="Body">
    <w:name w:val="Body"/>
    <w:basedOn w:val="Normal"/>
    <w:rsid w:val="003C5070"/>
    <w:pPr>
      <w:spacing w:after="240" w:line="240" w:lineRule="auto"/>
      <w:jc w:val="both"/>
    </w:pPr>
    <w:rPr>
      <w:rFonts w:ascii="Helvetica" w:eastAsia="Times New Roman" w:hAnsi="Helvetica" w:cs="Times New Roman"/>
      <w:sz w:val="20"/>
      <w:szCs w:val="20"/>
    </w:rPr>
  </w:style>
  <w:style w:type="paragraph" w:customStyle="1" w:styleId="Els-reference-head">
    <w:name w:val="Els-reference-head"/>
    <w:next w:val="Normal"/>
    <w:rsid w:val="008504F6"/>
    <w:pPr>
      <w:keepNext/>
      <w:spacing w:before="480" w:after="200" w:line="220" w:lineRule="exact"/>
    </w:pPr>
    <w:rPr>
      <w:rFonts w:ascii="Times New Roman" w:eastAsia="SimSun" w:hAnsi="Times New Roman" w:cs="Times New Roman"/>
      <w:b/>
      <w:sz w:val="20"/>
      <w:szCs w:val="20"/>
    </w:rPr>
  </w:style>
  <w:style w:type="paragraph" w:customStyle="1" w:styleId="ColorfulList-Accent11">
    <w:name w:val="Colorful List - Accent 11"/>
    <w:basedOn w:val="Normal"/>
    <w:qFormat/>
    <w:rsid w:val="008504F6"/>
    <w:pPr>
      <w:spacing w:after="0" w:line="240" w:lineRule="auto"/>
      <w:ind w:left="720"/>
    </w:pPr>
    <w:rPr>
      <w:rFonts w:ascii="Arial" w:eastAsia="Batang" w:hAnsi="Arial" w:cs="Times New Roman"/>
      <w:szCs w:val="24"/>
      <w:lang w:eastAsia="ko-KR"/>
    </w:rPr>
  </w:style>
  <w:style w:type="character" w:customStyle="1" w:styleId="fontstyle01">
    <w:name w:val="fontstyle01"/>
    <w:basedOn w:val="DefaultParagraphFont"/>
    <w:rsid w:val="00B23CC7"/>
    <w:rPr>
      <w:rFonts w:ascii="GillSansMTPro-Bold" w:hAnsi="GillSansMTPro-Bold" w:hint="default"/>
      <w:b/>
      <w:bCs/>
      <w:i w:val="0"/>
      <w:iCs w:val="0"/>
      <w:color w:val="242021"/>
      <w:sz w:val="20"/>
      <w:szCs w:val="20"/>
    </w:rPr>
  </w:style>
  <w:style w:type="character" w:customStyle="1" w:styleId="fontstyle21">
    <w:name w:val="fontstyle21"/>
    <w:basedOn w:val="DefaultParagraphFont"/>
    <w:rsid w:val="00B23CC7"/>
    <w:rPr>
      <w:rFonts w:ascii="TimesNewRomanPSMT" w:hAnsi="TimesNewRomanPSMT" w:hint="default"/>
      <w:b w:val="0"/>
      <w:bCs w:val="0"/>
      <w:i w:val="0"/>
      <w:iCs w:val="0"/>
      <w:color w:val="2420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142653">
      <w:bodyDiv w:val="1"/>
      <w:marLeft w:val="0"/>
      <w:marRight w:val="0"/>
      <w:marTop w:val="0"/>
      <w:marBottom w:val="0"/>
      <w:divBdr>
        <w:top w:val="none" w:sz="0" w:space="0" w:color="auto"/>
        <w:left w:val="none" w:sz="0" w:space="0" w:color="auto"/>
        <w:bottom w:val="none" w:sz="0" w:space="0" w:color="auto"/>
        <w:right w:val="none" w:sz="0" w:space="0" w:color="auto"/>
      </w:divBdr>
    </w:div>
    <w:div w:id="149645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verywellmind.com/what-is-random-assignment-2795800" TargetMode="External"/><Relationship Id="rId4" Type="http://schemas.openxmlformats.org/officeDocument/2006/relationships/settings" Target="settings.xml"/><Relationship Id="rId9" Type="http://schemas.openxmlformats.org/officeDocument/2006/relationships/hyperlink" Target="https://www.verywellmind.com/what-is-random-selection-27957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2D078-F2C1-45F4-B0E3-B7CE2E4BF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BARCELON</cp:lastModifiedBy>
  <cp:revision>2</cp:revision>
  <cp:lastPrinted>2020-03-09T15:14:00Z</cp:lastPrinted>
  <dcterms:created xsi:type="dcterms:W3CDTF">2021-10-29T15:37:00Z</dcterms:created>
  <dcterms:modified xsi:type="dcterms:W3CDTF">2021-10-29T15:37:00Z</dcterms:modified>
</cp:coreProperties>
</file>